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84CE" w14:textId="3A7292AC" w:rsidR="006F52D1" w:rsidRPr="000A40FA" w:rsidRDefault="000A40FA" w:rsidP="000A40FA">
      <w:pPr>
        <w:spacing w:after="0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Łódź, dnia 30</w:t>
      </w:r>
      <w:r w:rsidR="006F52D1" w:rsidRPr="000A40FA">
        <w:rPr>
          <w:rFonts w:ascii="Arial" w:hAnsi="Arial" w:cs="Arial"/>
          <w:sz w:val="20"/>
          <w:szCs w:val="20"/>
        </w:rPr>
        <w:t xml:space="preserve"> października 2019 r.</w:t>
      </w:r>
    </w:p>
    <w:p w14:paraId="724E96A5" w14:textId="77777777" w:rsidR="006F52D1" w:rsidRPr="006F52D1" w:rsidRDefault="006F52D1" w:rsidP="0013103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BF6208A" w14:textId="77777777" w:rsidR="006F52D1" w:rsidRPr="006F52D1" w:rsidRDefault="006F52D1" w:rsidP="0013103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F52D1">
        <w:rPr>
          <w:rFonts w:ascii="Arial" w:hAnsi="Arial" w:cs="Arial"/>
          <w:b/>
          <w:sz w:val="21"/>
          <w:szCs w:val="21"/>
        </w:rPr>
        <w:t>Rozeznanie rynku</w:t>
      </w:r>
    </w:p>
    <w:p w14:paraId="3C4B3DDA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90A75E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 xml:space="preserve">Stowarzyszenie Łódzki Obszar Metropolitalny z siedzibą w Łodzi (dalej: Zamawiający), zwraca się z uprzejmą prośbą o przedłożenie oferty cenowej na dostawę dostępów online do systemu informacji prawnej. </w:t>
      </w:r>
    </w:p>
    <w:p w14:paraId="21718C74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2606AC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40FA">
        <w:rPr>
          <w:rFonts w:ascii="Arial" w:hAnsi="Arial" w:cs="Arial"/>
          <w:b/>
          <w:sz w:val="20"/>
          <w:szCs w:val="20"/>
          <w:u w:val="single"/>
        </w:rPr>
        <w:t>Opis przedmiotu:</w:t>
      </w:r>
    </w:p>
    <w:p w14:paraId="79DAC7BA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Przedmiotem zamówienia jest dostawa uprawnień dla dostępu przez 12 (dwanaście) miesięcy do systemu informacji prawnej w trybie on-line przez Internet, umożliwiających dostęp z dowolnego adresu IP dla 3 (trzech) użytkowników równoczesnych.</w:t>
      </w:r>
    </w:p>
    <w:p w14:paraId="592D2334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AC6CD0" w14:textId="5871AAFF" w:rsidR="006F52D1" w:rsidRPr="000A40FA" w:rsidRDefault="006F1815" w:rsidP="00131034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Minimalne w</w:t>
      </w:r>
      <w:r w:rsidR="006F52D1" w:rsidRPr="000A40FA">
        <w:rPr>
          <w:rFonts w:ascii="Arial" w:hAnsi="Arial" w:cs="Arial"/>
          <w:sz w:val="20"/>
          <w:szCs w:val="20"/>
        </w:rPr>
        <w:t>ymagania i para</w:t>
      </w:r>
      <w:r w:rsidR="001E0278" w:rsidRPr="000A40FA">
        <w:rPr>
          <w:rFonts w:ascii="Arial" w:hAnsi="Arial" w:cs="Arial"/>
          <w:sz w:val="20"/>
          <w:szCs w:val="20"/>
        </w:rPr>
        <w:t>metry dotyczące przedmiotu zamówienia</w:t>
      </w:r>
      <w:r w:rsidR="006F52D1" w:rsidRPr="000A40FA">
        <w:rPr>
          <w:rFonts w:ascii="Arial" w:hAnsi="Arial" w:cs="Arial"/>
          <w:sz w:val="20"/>
          <w:szCs w:val="20"/>
        </w:rPr>
        <w:t>:</w:t>
      </w:r>
    </w:p>
    <w:p w14:paraId="78D7491E" w14:textId="77777777" w:rsidR="006F52D1" w:rsidRPr="000A40FA" w:rsidRDefault="006F52D1" w:rsidP="0013103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System w trybie on-line przez Internet oznacza, że:</w:t>
      </w:r>
    </w:p>
    <w:p w14:paraId="761CF0C4" w14:textId="77777777" w:rsidR="006F52D1" w:rsidRPr="000A40FA" w:rsidRDefault="006F52D1" w:rsidP="00131034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Aplikacja, baza danych i inne oprogramowania niezbędne do funkcjonowania Systemu, są zainstalowane na serwerach Wykonawców;</w:t>
      </w:r>
    </w:p>
    <w:p w14:paraId="4F4D8C8F" w14:textId="77777777" w:rsidR="006F52D1" w:rsidRPr="000A40FA" w:rsidRDefault="006F52D1" w:rsidP="00131034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 xml:space="preserve">Użytkownicy korzystają z Systemu poprzez sieć Internet przy użyciu powszechnie używanych przeglądarek internetowych (np. Chrome, </w:t>
      </w:r>
      <w:proofErr w:type="spellStart"/>
      <w:r w:rsidRPr="000A40FA">
        <w:rPr>
          <w:rFonts w:ascii="Arial" w:hAnsi="Arial" w:cs="Arial"/>
          <w:sz w:val="20"/>
          <w:szCs w:val="20"/>
        </w:rPr>
        <w:t>Firefox</w:t>
      </w:r>
      <w:proofErr w:type="spellEnd"/>
      <w:r w:rsidRPr="000A40FA">
        <w:rPr>
          <w:rFonts w:ascii="Arial" w:hAnsi="Arial" w:cs="Arial"/>
          <w:sz w:val="20"/>
          <w:szCs w:val="20"/>
        </w:rPr>
        <w:t>).</w:t>
      </w:r>
    </w:p>
    <w:p w14:paraId="6D161F71" w14:textId="77777777" w:rsidR="006F52D1" w:rsidRPr="000A40FA" w:rsidRDefault="006F52D1" w:rsidP="0013103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Dostęp z sieci lokalnej oraz z dowolnego adresu IP muszą być jednorodne co do interfejsu użytkownika, sposobu posługiwania się systemem i zawartości merytorycznej Systemu.</w:t>
      </w:r>
    </w:p>
    <w:p w14:paraId="04C1158F" w14:textId="77777777" w:rsidR="006F52D1" w:rsidRPr="000A40FA" w:rsidRDefault="006F52D1" w:rsidP="0013103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Wykonawca dostarczy uprawnienia dostępu przez przeglądarkę do narzędzi administracyjnych służących do zarządzania użytkownikami Zamawiającego w Systemie.</w:t>
      </w:r>
    </w:p>
    <w:p w14:paraId="7E64CAD0" w14:textId="77777777" w:rsidR="006F52D1" w:rsidRPr="000A40FA" w:rsidRDefault="006F52D1" w:rsidP="0013103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W godzinach od 6 do 24 każdego dnia dostępność Systemu nie może być niższa niż 98% (liczona jako współczynnik czasu dostępności do czasu ogółem, w skali tygodnia).</w:t>
      </w:r>
    </w:p>
    <w:p w14:paraId="7BC592C8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9D015C" w14:textId="77777777" w:rsidR="006F52D1" w:rsidRPr="000A40FA" w:rsidRDefault="006F52D1" w:rsidP="0013103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Wymagania minimalne dotyczące zawartości merytorycznej (Prawo Publiczne i Prawo Cywilne):</w:t>
      </w:r>
    </w:p>
    <w:p w14:paraId="534A0641" w14:textId="77777777" w:rsidR="006F52D1" w:rsidRPr="000A40FA" w:rsidRDefault="006F52D1" w:rsidP="00131034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Dzienniki Ustaw</w:t>
      </w:r>
    </w:p>
    <w:p w14:paraId="59DED1AA" w14:textId="77777777" w:rsidR="006F52D1" w:rsidRPr="000A40FA" w:rsidRDefault="006F52D1" w:rsidP="00131034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Monitor Polski</w:t>
      </w:r>
    </w:p>
    <w:p w14:paraId="541E4FBB" w14:textId="77777777" w:rsidR="006F52D1" w:rsidRPr="000A40FA" w:rsidRDefault="006F52D1" w:rsidP="00131034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Dzienniki Urzędowe</w:t>
      </w:r>
    </w:p>
    <w:p w14:paraId="29E5A522" w14:textId="77777777" w:rsidR="006F52D1" w:rsidRPr="000A40FA" w:rsidRDefault="006F52D1" w:rsidP="00131034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Dzienniki Urzędowe Unii Europejskiej – wydanie polskie</w:t>
      </w:r>
    </w:p>
    <w:p w14:paraId="69FCC7EA" w14:textId="77777777" w:rsidR="006F52D1" w:rsidRPr="000A40FA" w:rsidRDefault="006F52D1" w:rsidP="00131034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Orzecznictwo sądowe, orzecznictwo administracyjne i pisma urzędowe</w:t>
      </w:r>
    </w:p>
    <w:p w14:paraId="218E4F8D" w14:textId="77777777" w:rsidR="006F52D1" w:rsidRPr="000A40FA" w:rsidRDefault="006F52D1" w:rsidP="00131034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Publikacje prawne (komentarze, monografie, artykuły i inne publikacje)</w:t>
      </w:r>
    </w:p>
    <w:p w14:paraId="6B8E8B25" w14:textId="77777777" w:rsidR="006F52D1" w:rsidRPr="000A40FA" w:rsidRDefault="006F52D1" w:rsidP="00131034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Głosy i tezy</w:t>
      </w:r>
    </w:p>
    <w:p w14:paraId="11204664" w14:textId="60678633" w:rsidR="006F52D1" w:rsidRPr="000A40FA" w:rsidRDefault="000A40FA" w:rsidP="000A40FA">
      <w:pPr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Bibliografia</w:t>
      </w:r>
    </w:p>
    <w:p w14:paraId="7E944983" w14:textId="77777777" w:rsidR="000A40FA" w:rsidRPr="000A40FA" w:rsidRDefault="000A40FA" w:rsidP="000A40FA">
      <w:pPr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E39236D" w14:textId="7A415D62" w:rsidR="006F52D1" w:rsidRPr="000A40FA" w:rsidRDefault="006F52D1" w:rsidP="001310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>Termin składania ofert upływa dnia</w:t>
      </w:r>
      <w:r w:rsidR="00F07275">
        <w:rPr>
          <w:rFonts w:ascii="Arial" w:hAnsi="Arial" w:cs="Arial"/>
          <w:b/>
          <w:sz w:val="20"/>
          <w:szCs w:val="20"/>
        </w:rPr>
        <w:t>: 5</w:t>
      </w:r>
      <w:bookmarkStart w:id="0" w:name="_GoBack"/>
      <w:bookmarkEnd w:id="0"/>
      <w:r w:rsidRPr="000A40FA">
        <w:rPr>
          <w:rFonts w:ascii="Arial" w:hAnsi="Arial" w:cs="Arial"/>
          <w:b/>
          <w:sz w:val="20"/>
          <w:szCs w:val="20"/>
        </w:rPr>
        <w:t xml:space="preserve"> listopada 2019 r. </w:t>
      </w:r>
    </w:p>
    <w:p w14:paraId="1110CFD0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 xml:space="preserve">Wszelkie pytania do treści zamówienia należy składać drogą elektroniczną na adres email: </w:t>
      </w:r>
      <w:hyperlink r:id="rId8" w:history="1">
        <w:r w:rsidRPr="000A40FA">
          <w:rPr>
            <w:rStyle w:val="Hipercze"/>
            <w:rFonts w:ascii="Arial" w:hAnsi="Arial" w:cs="Arial"/>
            <w:sz w:val="20"/>
            <w:szCs w:val="20"/>
          </w:rPr>
          <w:t>biuro@lom.lodz.pl</w:t>
        </w:r>
      </w:hyperlink>
      <w:r w:rsidRPr="000A40FA">
        <w:rPr>
          <w:rFonts w:ascii="Arial" w:hAnsi="Arial" w:cs="Arial"/>
          <w:sz w:val="20"/>
          <w:szCs w:val="20"/>
        </w:rPr>
        <w:t xml:space="preserve">. </w:t>
      </w:r>
    </w:p>
    <w:p w14:paraId="4D010F6A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 xml:space="preserve">Osoba do kontaktu: Julia </w:t>
      </w:r>
      <w:proofErr w:type="spellStart"/>
      <w:r w:rsidRPr="000A40FA">
        <w:rPr>
          <w:rFonts w:ascii="Arial" w:hAnsi="Arial" w:cs="Arial"/>
          <w:sz w:val="20"/>
          <w:szCs w:val="20"/>
        </w:rPr>
        <w:t>Idziaszek</w:t>
      </w:r>
      <w:proofErr w:type="spellEnd"/>
    </w:p>
    <w:p w14:paraId="3CB93FD5" w14:textId="77777777" w:rsidR="006F52D1" w:rsidRPr="000A40FA" w:rsidRDefault="006F52D1" w:rsidP="001310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2D7E22" w14:textId="62823A30" w:rsidR="006F1815" w:rsidRPr="000A40FA" w:rsidRDefault="006F52D1" w:rsidP="000A40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 xml:space="preserve">Zamówienie jest prowadzone w ramach dotacji na finansowanie kosztów funkcjonowania Związków ZIT. Dotacja jest współfinansowana ze środków Unii Europejskiej z Funduszu Spójności w ramach Programu Operacyjnego Pomoc Techniczna 2014 – 2020. </w:t>
      </w:r>
    </w:p>
    <w:p w14:paraId="38FF2059" w14:textId="2E88D92A" w:rsidR="00131034" w:rsidRPr="000A40FA" w:rsidRDefault="00131034" w:rsidP="000A40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FFEA23" w14:textId="225D5185" w:rsidR="00131034" w:rsidRPr="000A40FA" w:rsidRDefault="00131034" w:rsidP="000A40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 xml:space="preserve">Zamawiający jest uprawniony w każdym czasie do odwołania postępowania, czy też jego zakończenia bez dokonania wyboru oferty i bez podawania przyczyny. </w:t>
      </w:r>
    </w:p>
    <w:p w14:paraId="710D274B" w14:textId="2ACB6FBE" w:rsidR="00131034" w:rsidRPr="000A40FA" w:rsidRDefault="00131034" w:rsidP="000A40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8A92FB" w14:textId="2E6E39CE" w:rsidR="00131034" w:rsidRPr="000A40FA" w:rsidRDefault="00131034" w:rsidP="000A40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 xml:space="preserve">Wszelkie koszty związane z przygotowaniem oferty przez wykonawców, ponoszą wykonawcy. </w:t>
      </w:r>
    </w:p>
    <w:p w14:paraId="08655BC2" w14:textId="00942540" w:rsidR="00131034" w:rsidRPr="000A40FA" w:rsidRDefault="00131034" w:rsidP="000A40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0FA">
        <w:rPr>
          <w:rFonts w:ascii="Arial" w:hAnsi="Arial" w:cs="Arial"/>
          <w:sz w:val="20"/>
          <w:szCs w:val="20"/>
        </w:rPr>
        <w:t xml:space="preserve">Niniejsze rozeznanie nie stanowi oferty w rozumieniu przepisów prawa powszechnie obowiązującego. </w:t>
      </w:r>
    </w:p>
    <w:p w14:paraId="10196EB4" w14:textId="77777777" w:rsidR="00FC7CDD" w:rsidRPr="00C730A5" w:rsidRDefault="00FC7CDD" w:rsidP="00131034">
      <w:pPr>
        <w:spacing w:after="0"/>
        <w:jc w:val="both"/>
        <w:rPr>
          <w:rFonts w:ascii="Arial" w:hAnsi="Arial" w:cs="Arial"/>
        </w:rPr>
      </w:pPr>
    </w:p>
    <w:sectPr w:rsidR="00FC7CDD" w:rsidRPr="00C730A5" w:rsidSect="006F52D1">
      <w:headerReference w:type="default" r:id="rId9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53C96" w16cid:durableId="2162EA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09DC0" w14:textId="77777777" w:rsidR="0064606B" w:rsidRDefault="0064606B" w:rsidP="007000B1">
      <w:pPr>
        <w:spacing w:after="0" w:line="240" w:lineRule="auto"/>
      </w:pPr>
      <w:r>
        <w:separator/>
      </w:r>
    </w:p>
  </w:endnote>
  <w:endnote w:type="continuationSeparator" w:id="0">
    <w:p w14:paraId="62A0B697" w14:textId="77777777" w:rsidR="0064606B" w:rsidRDefault="0064606B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096A" w14:textId="77777777" w:rsidR="0064606B" w:rsidRDefault="0064606B" w:rsidP="007000B1">
      <w:pPr>
        <w:spacing w:after="0" w:line="240" w:lineRule="auto"/>
      </w:pPr>
      <w:r>
        <w:separator/>
      </w:r>
    </w:p>
  </w:footnote>
  <w:footnote w:type="continuationSeparator" w:id="0">
    <w:p w14:paraId="3AD6373D" w14:textId="77777777" w:rsidR="0064606B" w:rsidRDefault="0064606B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9817" w14:textId="77777777"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A1D978" wp14:editId="59208D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151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56BC"/>
    <w:multiLevelType w:val="hybridMultilevel"/>
    <w:tmpl w:val="A97C929C"/>
    <w:lvl w:ilvl="0" w:tplc="17BE2F4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605F7771"/>
    <w:multiLevelType w:val="hybridMultilevel"/>
    <w:tmpl w:val="1B62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5BDA"/>
    <w:multiLevelType w:val="hybridMultilevel"/>
    <w:tmpl w:val="087496DC"/>
    <w:lvl w:ilvl="0" w:tplc="F9105F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703A3"/>
    <w:multiLevelType w:val="hybridMultilevel"/>
    <w:tmpl w:val="EA28840E"/>
    <w:lvl w:ilvl="0" w:tplc="96BC11D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0A40FA"/>
    <w:rsid w:val="00131034"/>
    <w:rsid w:val="001E0278"/>
    <w:rsid w:val="002C5D72"/>
    <w:rsid w:val="003933B9"/>
    <w:rsid w:val="0064606B"/>
    <w:rsid w:val="006F1815"/>
    <w:rsid w:val="006F52D1"/>
    <w:rsid w:val="007000B1"/>
    <w:rsid w:val="007A1BD8"/>
    <w:rsid w:val="009A1C2F"/>
    <w:rsid w:val="00A23051"/>
    <w:rsid w:val="00C67DE6"/>
    <w:rsid w:val="00C730A5"/>
    <w:rsid w:val="00D0120C"/>
    <w:rsid w:val="00F07275"/>
    <w:rsid w:val="00F4604D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A2294"/>
  <w15:docId w15:val="{D4DD117C-1284-4F56-B9BF-87DF7F6E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933B9"/>
    <w:pPr>
      <w:spacing w:after="160" w:line="259" w:lineRule="auto"/>
      <w:ind w:left="720"/>
      <w:contextualSpacing/>
    </w:pPr>
    <w:rPr>
      <w:rFonts w:ascii="Calibri" w:eastAsia="Times New Roman" w:hAnsi="Calibri" w:cs="Arial"/>
    </w:rPr>
  </w:style>
  <w:style w:type="paragraph" w:styleId="Tekstpodstawowy3">
    <w:name w:val="Body Text 3"/>
    <w:basedOn w:val="Normalny"/>
    <w:link w:val="Tekstpodstawowy3Znak"/>
    <w:uiPriority w:val="99"/>
    <w:rsid w:val="003933B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33B9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F52D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8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o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5434-F553-4663-9719-A9417F23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5</cp:revision>
  <dcterms:created xsi:type="dcterms:W3CDTF">2019-10-29T15:42:00Z</dcterms:created>
  <dcterms:modified xsi:type="dcterms:W3CDTF">2019-10-30T13:54:00Z</dcterms:modified>
</cp:coreProperties>
</file>