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9B" w:rsidRDefault="00F4648A" w:rsidP="00245B05">
      <w:pPr>
        <w:jc w:val="center"/>
      </w:pPr>
      <w:r>
        <w:rPr>
          <w:rFonts w:ascii="Arial Narrow" w:hAnsi="Arial Narrow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TYPY_KOLOROWY_EFRR" style="width:700.5pt;height:55.5pt;visibility:visible">
            <v:imagedata r:id="rId5" o:title=""/>
          </v:shape>
        </w:pict>
      </w:r>
    </w:p>
    <w:p w:rsidR="005B4A9B" w:rsidRDefault="005B4A9B" w:rsidP="00245B05"/>
    <w:p w:rsidR="005B4A9B" w:rsidRPr="00561901" w:rsidRDefault="005B4A9B" w:rsidP="00245B05">
      <w:pPr>
        <w:ind w:left="12744"/>
      </w:pPr>
      <w:r w:rsidRPr="00561901">
        <w:t xml:space="preserve">Załącznik nr V </w:t>
      </w: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:rsidR="005B4A9B" w:rsidRPr="00561901" w:rsidRDefault="005B4A9B" w:rsidP="00245B05">
      <w:pPr>
        <w:spacing w:after="0" w:line="240" w:lineRule="auto"/>
        <w:rPr>
          <w:b/>
          <w:sz w:val="20"/>
          <w:szCs w:val="20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Wskaźniki adekwatne do zakresu i celu realizowanego projektu:</w:t>
      </w:r>
    </w:p>
    <w:p w:rsidR="005B4A9B" w:rsidRPr="00561901" w:rsidRDefault="005B4A9B" w:rsidP="00245B05">
      <w:pPr>
        <w:spacing w:after="0" w:line="240" w:lineRule="auto"/>
        <w:rPr>
          <w:sz w:val="20"/>
          <w:szCs w:val="20"/>
        </w:rPr>
      </w:pPr>
    </w:p>
    <w:p w:rsidR="005B4A9B" w:rsidRPr="00561901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 xml:space="preserve">Wskaźniki  wynikające  ze Szczegółowego Opisu Osi Priorytetowych Regionalnego Programu Operacyjnego Województwa Łódzkiego na lata 2014-2020: </w:t>
      </w:r>
    </w:p>
    <w:p w:rsidR="005B4A9B" w:rsidRPr="00502E93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a)   </w:t>
      </w:r>
      <w:r w:rsidRPr="00502E93">
        <w:rPr>
          <w:sz w:val="24"/>
          <w:szCs w:val="24"/>
        </w:rPr>
        <w:t>wskaźniki rezultatu bezpośredniego[jednostka, rodzaj wskaźnika]: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- Zmniejszenie rocznego zużycia energii pierwotnej w budynkach publicznych (CO32) [kWh/rok, rezultat-kluczowy] 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- Szacowany roczny spadek emisji gazów cieplarnianych (CO34) [tony równoważnika CO₂/rok, rezultat-kluczowy] </w:t>
      </w:r>
    </w:p>
    <w:p w:rsidR="005B4A9B" w:rsidRPr="00502E93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:rsidR="005B4A9B" w:rsidRPr="00502E93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b)   wskaźniki produktu [jednostka, rodzaj wskaźnika]: 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- Liczba gospodarstw domowych z lepszą klasą zużycia energii (CO31) [szt., produkt-kluczowy] 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- Liczba zmodernizowanych energetycznie budynków [szt., produkt-kluczowy] 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- Powierzchnia użytkowa budynków poddanych termomodernizacji [m2, produkt-kluczowy] 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502E93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502E93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:rsidR="005B4A9B" w:rsidRPr="00502E93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a)   wskaźniki rezultatu bezpośredniego [jednostka, rodzaj wskaźnika]: 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- Ilość zaoszczędzonej energii elektrycznej [MWh/rok, rezultat - kluczowy] 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- Ilość zaoszczędzonej energii cieplnej [GJ/rok, rezultat –kluczowy] 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lastRenderedPageBreak/>
        <w:t xml:space="preserve">- Zmniejszenie zużycia energii końcowej w wyniku realizacji projektów [GJ/rok, rezultat – kluczowy] </w:t>
      </w:r>
    </w:p>
    <w:p w:rsidR="005B4A9B" w:rsidRPr="00502E93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>- Liczba nowo utworzonych miejsc pracy - kobiety / mężczyźni [EPC, rezultat/specyficzny]:</w:t>
      </w:r>
    </w:p>
    <w:p w:rsidR="005B4A9B" w:rsidRPr="00502E93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>•</w:t>
      </w:r>
      <w:r w:rsidRPr="00502E93">
        <w:rPr>
          <w:sz w:val="24"/>
          <w:szCs w:val="24"/>
        </w:rPr>
        <w:tab/>
        <w:t>Liczba nowo utworzonych miejsc pracy - kobiety [EPC, rezultat/specyficzny]</w:t>
      </w:r>
    </w:p>
    <w:p w:rsidR="005B4A9B" w:rsidRPr="00502E93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>•</w:t>
      </w:r>
      <w:r w:rsidRPr="00502E93">
        <w:rPr>
          <w:sz w:val="24"/>
          <w:szCs w:val="24"/>
        </w:rPr>
        <w:tab/>
        <w:t>Liczba nowo utworzonych miejsc pracy - mężczyźni [EPC, rezultat/specyficzny]</w:t>
      </w:r>
    </w:p>
    <w:p w:rsidR="005B4A9B" w:rsidRPr="00502E93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5B4A9B" w:rsidRPr="00502E93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b) wskaźniki produktu [jednostka, rodzaj wskaźnika]: 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- Liczba zmodernizowanych źródeł ciepła [szt., produkt – kluczowy]  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  </w:t>
      </w:r>
    </w:p>
    <w:p w:rsidR="005B4A9B" w:rsidRPr="00502E93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502E93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>- Liczba utrzymanych miejsc pracy kobiety / mężczyźni [EPC, rezultat/kluczowy/horyzontalny]</w:t>
      </w:r>
    </w:p>
    <w:p w:rsidR="005B4A9B" w:rsidRPr="00502E93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502E93">
        <w:rPr>
          <w:sz w:val="24"/>
          <w:szCs w:val="24"/>
        </w:rPr>
        <w:t>Liczba utrzymanych miejsc pracy – kobiety [EPC, rezultat/</w:t>
      </w:r>
      <w:r w:rsidR="007A419C" w:rsidRPr="00502E93">
        <w:rPr>
          <w:sz w:val="24"/>
          <w:szCs w:val="24"/>
        </w:rPr>
        <w:t xml:space="preserve"> </w:t>
      </w:r>
      <w:r w:rsidR="007A419C" w:rsidRPr="00502E93">
        <w:rPr>
          <w:sz w:val="24"/>
          <w:szCs w:val="24"/>
        </w:rPr>
        <w:t>kluczowy</w:t>
      </w:r>
      <w:r w:rsidR="007A419C" w:rsidRPr="00502E93">
        <w:rPr>
          <w:sz w:val="24"/>
          <w:szCs w:val="24"/>
        </w:rPr>
        <w:t xml:space="preserve"> </w:t>
      </w:r>
      <w:r w:rsidRPr="00502E93">
        <w:rPr>
          <w:sz w:val="24"/>
          <w:szCs w:val="24"/>
        </w:rPr>
        <w:t>/horyzontalny]</w:t>
      </w:r>
    </w:p>
    <w:p w:rsidR="005B4A9B" w:rsidRPr="00502E93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502E93">
        <w:rPr>
          <w:sz w:val="24"/>
          <w:szCs w:val="24"/>
        </w:rPr>
        <w:t>Liczba utrzymanych miejsc pracy – mężczyźni [EPC, rezultat/</w:t>
      </w:r>
      <w:r w:rsidR="007A419C" w:rsidRPr="00502E93">
        <w:rPr>
          <w:sz w:val="24"/>
          <w:szCs w:val="24"/>
        </w:rPr>
        <w:t xml:space="preserve"> </w:t>
      </w:r>
      <w:r w:rsidR="007A419C" w:rsidRPr="00502E93">
        <w:rPr>
          <w:sz w:val="24"/>
          <w:szCs w:val="24"/>
        </w:rPr>
        <w:t>kluczowy</w:t>
      </w:r>
      <w:r w:rsidR="007A419C" w:rsidRPr="00502E93">
        <w:rPr>
          <w:sz w:val="24"/>
          <w:szCs w:val="24"/>
        </w:rPr>
        <w:t xml:space="preserve"> </w:t>
      </w:r>
      <w:r w:rsidRPr="00502E93">
        <w:rPr>
          <w:sz w:val="24"/>
          <w:szCs w:val="24"/>
        </w:rPr>
        <w:t>/horyzontalny]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>- Liczba nowo utworzonych miejsc pracy - pozostałe formy kobiety / mężczyźni [EPC, rezultat/kluczowy/horyzontalny]:</w:t>
      </w:r>
    </w:p>
    <w:p w:rsidR="005B4A9B" w:rsidRPr="00502E93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Liczba nowo utworzonych miejsc pracy - pozostałe formy (kobiety) [EPC, rezultat/ </w:t>
      </w:r>
      <w:r w:rsidR="007A419C" w:rsidRPr="00502E93">
        <w:rPr>
          <w:sz w:val="24"/>
          <w:szCs w:val="24"/>
        </w:rPr>
        <w:t>kluczowy</w:t>
      </w:r>
      <w:r w:rsidR="007A419C" w:rsidRPr="00502E93">
        <w:rPr>
          <w:sz w:val="24"/>
          <w:szCs w:val="24"/>
        </w:rPr>
        <w:t xml:space="preserve"> </w:t>
      </w:r>
      <w:r w:rsidRPr="00502E93">
        <w:rPr>
          <w:sz w:val="24"/>
          <w:szCs w:val="24"/>
        </w:rPr>
        <w:t>/horyzontalny]</w:t>
      </w:r>
    </w:p>
    <w:p w:rsidR="005B4A9B" w:rsidRPr="00502E93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Liczba nowo utworzonych miejsc pracy - pozostałe formy (mężczyźni) [EPC, rezultat/ </w:t>
      </w:r>
      <w:r w:rsidR="007A419C" w:rsidRPr="00502E93">
        <w:rPr>
          <w:sz w:val="24"/>
          <w:szCs w:val="24"/>
        </w:rPr>
        <w:t>kluczowy</w:t>
      </w:r>
      <w:r w:rsidR="007A419C" w:rsidRPr="00502E93">
        <w:rPr>
          <w:sz w:val="24"/>
          <w:szCs w:val="24"/>
        </w:rPr>
        <w:t xml:space="preserve"> </w:t>
      </w:r>
      <w:r w:rsidRPr="00502E93">
        <w:rPr>
          <w:sz w:val="24"/>
          <w:szCs w:val="24"/>
        </w:rPr>
        <w:t>/horyzontalny]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:rsidR="005B4A9B" w:rsidRPr="00502E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:rsidR="005B4A9B" w:rsidRPr="00502E93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 xml:space="preserve"> Wzrost zatrudnienia we wspieranych podmiotach (innych niż przedsiębiorstwa)-kobiety [EPC, rezultat/</w:t>
      </w:r>
      <w:r w:rsidR="007A419C" w:rsidRPr="00502E93">
        <w:rPr>
          <w:sz w:val="24"/>
          <w:szCs w:val="24"/>
        </w:rPr>
        <w:t xml:space="preserve"> </w:t>
      </w:r>
      <w:r w:rsidR="007A419C" w:rsidRPr="00502E93">
        <w:rPr>
          <w:sz w:val="24"/>
          <w:szCs w:val="24"/>
        </w:rPr>
        <w:t>kluczowy</w:t>
      </w:r>
      <w:r w:rsidR="007A419C" w:rsidRPr="00502E93">
        <w:rPr>
          <w:sz w:val="24"/>
          <w:szCs w:val="24"/>
        </w:rPr>
        <w:t xml:space="preserve"> </w:t>
      </w:r>
      <w:r w:rsidRPr="00502E93">
        <w:rPr>
          <w:sz w:val="24"/>
          <w:szCs w:val="24"/>
        </w:rPr>
        <w:t xml:space="preserve">/horyzontalny] </w:t>
      </w:r>
    </w:p>
    <w:p w:rsidR="005B4A9B" w:rsidRPr="00502E93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502E93">
        <w:rPr>
          <w:sz w:val="24"/>
          <w:szCs w:val="24"/>
        </w:rPr>
        <w:t>Wzrost zatrudnienia we wspieranych podmiotach (innych niż przedsiębiorstwa)-mężczyźni [EPC, rezultat/</w:t>
      </w:r>
      <w:r w:rsidR="007A419C" w:rsidRPr="00502E93">
        <w:rPr>
          <w:sz w:val="24"/>
          <w:szCs w:val="24"/>
        </w:rPr>
        <w:t xml:space="preserve"> </w:t>
      </w:r>
      <w:r w:rsidR="007A419C" w:rsidRPr="00502E93">
        <w:rPr>
          <w:sz w:val="24"/>
          <w:szCs w:val="24"/>
        </w:rPr>
        <w:t>kluczowy</w:t>
      </w:r>
      <w:r w:rsidR="007A419C" w:rsidRPr="00502E93">
        <w:rPr>
          <w:sz w:val="24"/>
          <w:szCs w:val="24"/>
        </w:rPr>
        <w:t xml:space="preserve"> </w:t>
      </w:r>
      <w:r w:rsidRPr="00502E93">
        <w:rPr>
          <w:sz w:val="24"/>
          <w:szCs w:val="24"/>
        </w:rPr>
        <w:t>/horyzontalny]</w:t>
      </w:r>
    </w:p>
    <w:p w:rsidR="005B4A9B" w:rsidRPr="00502E93" w:rsidRDefault="005B4A9B" w:rsidP="00F4648A">
      <w:pPr>
        <w:spacing w:after="125"/>
        <w:ind w:left="-5"/>
        <w:jc w:val="both"/>
        <w:rPr>
          <w:b/>
        </w:rPr>
      </w:pPr>
    </w:p>
    <w:p w:rsidR="005B4A9B" w:rsidRPr="00561901" w:rsidRDefault="005B4A9B" w:rsidP="00F4648A">
      <w:pPr>
        <w:spacing w:after="125" w:line="240" w:lineRule="auto"/>
        <w:ind w:left="-5"/>
        <w:jc w:val="both"/>
        <w:rPr>
          <w:b/>
        </w:rPr>
      </w:pPr>
      <w:r w:rsidRPr="00502E93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Pr="00502E93">
        <w:rPr>
          <w:rFonts w:ascii="Arial" w:hAnsi="Arial" w:cs="Arial"/>
          <w:b/>
          <w:sz w:val="20"/>
          <w:szCs w:val="20"/>
        </w:rPr>
        <w:t>Załącznik nr 4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</w:t>
      </w:r>
      <w:r w:rsidR="001C1CD0" w:rsidRPr="00502E93">
        <w:rPr>
          <w:rFonts w:ascii="Arial" w:hAnsi="Arial" w:cs="Arial"/>
          <w:b/>
          <w:sz w:val="20"/>
          <w:szCs w:val="20"/>
        </w:rPr>
        <w:t>ej</w:t>
      </w:r>
      <w:r w:rsidRPr="00502E93">
        <w:rPr>
          <w:rFonts w:ascii="Arial" w:hAnsi="Arial" w:cs="Arial"/>
          <w:b/>
          <w:sz w:val="20"/>
          <w:szCs w:val="20"/>
        </w:rPr>
        <w:t xml:space="preserve"> </w:t>
      </w:r>
      <w:r w:rsidR="00CB5A87" w:rsidRPr="00502E93">
        <w:rPr>
          <w:rFonts w:ascii="Arial" w:hAnsi="Arial" w:cs="Arial"/>
          <w:b/>
          <w:sz w:val="20"/>
          <w:szCs w:val="20"/>
        </w:rPr>
        <w:t>uchwałami nr 1675/16 z dn. 16.12.2016  r., nr 244/17 z dn. 07.03.2017 r., nr 513/17 z dn. 26.04.2017 r.</w:t>
      </w:r>
      <w:r w:rsidR="00F4648A" w:rsidRPr="00502E93">
        <w:rPr>
          <w:rFonts w:ascii="Arial" w:hAnsi="Arial" w:cs="Arial"/>
          <w:b/>
          <w:sz w:val="20"/>
          <w:szCs w:val="20"/>
        </w:rPr>
        <w:t>, nr 828/17 z dn. 27.06.2017 r.</w:t>
      </w:r>
    </w:p>
    <w:sectPr w:rsidR="005B4A9B" w:rsidRPr="00561901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05"/>
    <w:rsid w:val="00077AAE"/>
    <w:rsid w:val="001751F8"/>
    <w:rsid w:val="001C1CD0"/>
    <w:rsid w:val="001C4E84"/>
    <w:rsid w:val="00234863"/>
    <w:rsid w:val="00245B05"/>
    <w:rsid w:val="0024702A"/>
    <w:rsid w:val="002A3BF2"/>
    <w:rsid w:val="003378AF"/>
    <w:rsid w:val="00340CB7"/>
    <w:rsid w:val="003B2166"/>
    <w:rsid w:val="003D0BE4"/>
    <w:rsid w:val="00502E93"/>
    <w:rsid w:val="00561901"/>
    <w:rsid w:val="005B4A9B"/>
    <w:rsid w:val="005B4E76"/>
    <w:rsid w:val="006170F5"/>
    <w:rsid w:val="007A419C"/>
    <w:rsid w:val="00891B0E"/>
    <w:rsid w:val="008A2927"/>
    <w:rsid w:val="00A21AAD"/>
    <w:rsid w:val="00A406F7"/>
    <w:rsid w:val="00AE51D9"/>
    <w:rsid w:val="00B065FF"/>
    <w:rsid w:val="00BB6B58"/>
    <w:rsid w:val="00BE3E32"/>
    <w:rsid w:val="00C64D58"/>
    <w:rsid w:val="00C868D9"/>
    <w:rsid w:val="00CB5A87"/>
    <w:rsid w:val="00D41C4B"/>
    <w:rsid w:val="00D87491"/>
    <w:rsid w:val="00E27DE6"/>
    <w:rsid w:val="00E321AA"/>
    <w:rsid w:val="00E62FE2"/>
    <w:rsid w:val="00E66B3C"/>
    <w:rsid w:val="00EE61B8"/>
    <w:rsid w:val="00F14DE2"/>
    <w:rsid w:val="00F42057"/>
    <w:rsid w:val="00F4648A"/>
    <w:rsid w:val="00FA4493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17872EC-31DD-4D85-BCA9-B485FB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20</cp:revision>
  <cp:lastPrinted>2016-09-29T07:30:00Z</cp:lastPrinted>
  <dcterms:created xsi:type="dcterms:W3CDTF">2016-09-08T10:09:00Z</dcterms:created>
  <dcterms:modified xsi:type="dcterms:W3CDTF">2017-07-11T09:35:00Z</dcterms:modified>
</cp:coreProperties>
</file>