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399" w14:textId="77777777" w:rsidR="005B4A9B" w:rsidRPr="00AA4A87" w:rsidRDefault="00FC6C9F" w:rsidP="00245B05">
      <w:pPr>
        <w:jc w:val="center"/>
      </w:pPr>
      <w:r>
        <w:rPr>
          <w:noProof/>
          <w:lang w:eastAsia="pl-PL"/>
        </w:rPr>
        <w:pict w14:anchorId="17D79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88.65pt;height:58.55pt;visibility:visible;mso-wrap-style:square">
            <v:imagedata r:id="rId5" o:title=""/>
          </v:shape>
        </w:pict>
      </w:r>
    </w:p>
    <w:p w14:paraId="03F841D3" w14:textId="77777777" w:rsidR="005B4A9B" w:rsidRPr="00AA4A87" w:rsidRDefault="005B4A9B" w:rsidP="00245B05"/>
    <w:p w14:paraId="6601FE43" w14:textId="77777777" w:rsidR="005B4A9B" w:rsidRPr="00AA4A87" w:rsidRDefault="005B4A9B" w:rsidP="00245B05">
      <w:pPr>
        <w:ind w:left="12744"/>
      </w:pPr>
      <w:r w:rsidRPr="00AA4A87">
        <w:t xml:space="preserve">Załącznik nr V </w:t>
      </w:r>
    </w:p>
    <w:p w14:paraId="75843C89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14:paraId="6D1338B2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14:paraId="1572F848" w14:textId="77777777" w:rsidR="005B4A9B" w:rsidRPr="00AA4A87" w:rsidRDefault="005B4A9B" w:rsidP="00245B05">
      <w:pPr>
        <w:spacing w:after="0" w:line="240" w:lineRule="auto"/>
        <w:rPr>
          <w:b/>
          <w:sz w:val="20"/>
          <w:szCs w:val="20"/>
        </w:rPr>
      </w:pPr>
    </w:p>
    <w:p w14:paraId="76ABA01E" w14:textId="77777777" w:rsidR="005B4A9B" w:rsidRPr="00AA4A87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>Wskaźniki adekwatne do zakresu i celu realizowanego projektu:</w:t>
      </w:r>
    </w:p>
    <w:p w14:paraId="312AA76B" w14:textId="77777777" w:rsidR="005B4A9B" w:rsidRPr="00AA4A87" w:rsidRDefault="005B4A9B" w:rsidP="00245B05">
      <w:pPr>
        <w:spacing w:after="0" w:line="240" w:lineRule="auto"/>
        <w:rPr>
          <w:sz w:val="20"/>
          <w:szCs w:val="20"/>
        </w:rPr>
      </w:pPr>
    </w:p>
    <w:p w14:paraId="4C658BE9" w14:textId="77777777" w:rsidR="005B4A9B" w:rsidRPr="00824ADF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AA4A87">
        <w:rPr>
          <w:b/>
          <w:sz w:val="26"/>
          <w:szCs w:val="26"/>
        </w:rPr>
        <w:t xml:space="preserve">Wskaźniki  </w:t>
      </w:r>
      <w:r w:rsidRPr="00824ADF">
        <w:rPr>
          <w:b/>
          <w:sz w:val="26"/>
          <w:szCs w:val="26"/>
        </w:rPr>
        <w:t xml:space="preserve">wynikające  ze Szczegółowego Opisu Osi Priorytetowych Regionalnego Programu Operacyjnego Województwa Łódzkiego na lata 2014-2020: </w:t>
      </w:r>
    </w:p>
    <w:p w14:paraId="6EB553E4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a)   wskaźniki rezultatu bezpośredniego[jednostka, rodzaj wskaźnika]:</w:t>
      </w:r>
    </w:p>
    <w:p w14:paraId="3D604166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Zmniejszenie rocznego zużycia energii pierwotnej w budynkach publicznych (C</w:t>
      </w:r>
      <w:r w:rsidR="00C376DA" w:rsidRPr="00824ADF">
        <w:rPr>
          <w:sz w:val="24"/>
          <w:szCs w:val="24"/>
        </w:rPr>
        <w:t>I</w:t>
      </w:r>
      <w:r w:rsidRPr="00824ADF">
        <w:rPr>
          <w:sz w:val="24"/>
          <w:szCs w:val="24"/>
        </w:rPr>
        <w:t xml:space="preserve">32) [kWh/rok, rezultat-kluczowy] </w:t>
      </w:r>
    </w:p>
    <w:p w14:paraId="30B9AB5D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Szacowany roczny spadek</w:t>
      </w:r>
      <w:r w:rsidR="00C376DA" w:rsidRPr="00824ADF">
        <w:rPr>
          <w:sz w:val="24"/>
          <w:szCs w:val="24"/>
        </w:rPr>
        <w:t xml:space="preserve"> emisji gazów cieplarnianych (CI</w:t>
      </w:r>
      <w:r w:rsidRPr="00824ADF">
        <w:rPr>
          <w:sz w:val="24"/>
          <w:szCs w:val="24"/>
        </w:rPr>
        <w:t xml:space="preserve">34) [tony równoważnika CO₂/rok, rezultat-kluczowy] </w:t>
      </w:r>
    </w:p>
    <w:p w14:paraId="5DEFE94C" w14:textId="77777777" w:rsidR="005B4A9B" w:rsidRPr="00824ADF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14:paraId="57D5F2A2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b)   wskaźniki produktu [jednostka, rodzaj wskaźnika]: </w:t>
      </w:r>
    </w:p>
    <w:p w14:paraId="45CA0B84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gospodarstw domowych z lepszą klasą zużycia energii (C</w:t>
      </w:r>
      <w:r w:rsidR="00C376DA" w:rsidRPr="00824ADF">
        <w:rPr>
          <w:sz w:val="24"/>
          <w:szCs w:val="24"/>
        </w:rPr>
        <w:t>I</w:t>
      </w:r>
      <w:r w:rsidRPr="00824ADF">
        <w:rPr>
          <w:sz w:val="24"/>
          <w:szCs w:val="24"/>
        </w:rPr>
        <w:t xml:space="preserve">31) [szt., produkt-kluczowy] </w:t>
      </w:r>
    </w:p>
    <w:p w14:paraId="7328988C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zmodernizowanych energetycznie budynków [szt., produkt-kluczowy] </w:t>
      </w:r>
    </w:p>
    <w:p w14:paraId="77712BA4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Powierzchnia użytkowa budynków poddanych termomodernizacji [m2, produkt-kluczowy] </w:t>
      </w:r>
    </w:p>
    <w:p w14:paraId="4BA42B4A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741D8155" w14:textId="77777777" w:rsidR="005B4A9B" w:rsidRPr="00824ADF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24ADF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14:paraId="2AF796B6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a)   wskaźniki rezultatu bezpośredniego [jednostka, rodzaj wskaźnika]: </w:t>
      </w:r>
    </w:p>
    <w:p w14:paraId="775D8F44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Ilość zaoszczędzonej energii elektrycznej [MWh/rok, rezultat - kluczowy] </w:t>
      </w:r>
    </w:p>
    <w:p w14:paraId="5B4E2B06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Ilość zaoszczędzonej energii cieplnej [GJ/rok, rezultat –kluczowy] </w:t>
      </w:r>
    </w:p>
    <w:p w14:paraId="60D560D1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14:paraId="74F01162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nowo utworzonych miejsc pracy - kobiety / mężczyźni [EPC, rezultat/specyficzny]:</w:t>
      </w:r>
    </w:p>
    <w:p w14:paraId="38D7C62D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•</w:t>
      </w:r>
      <w:r w:rsidRPr="00824ADF">
        <w:rPr>
          <w:sz w:val="24"/>
          <w:szCs w:val="24"/>
        </w:rPr>
        <w:tab/>
        <w:t>Liczba nowo utworzonych miejsc pracy - kobiety [EPC, rezultat/specyficzny]</w:t>
      </w:r>
    </w:p>
    <w:p w14:paraId="48DA83A4" w14:textId="77777777" w:rsidR="005B4A9B" w:rsidRPr="00824ADF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•</w:t>
      </w:r>
      <w:r w:rsidRPr="00824ADF">
        <w:rPr>
          <w:sz w:val="24"/>
          <w:szCs w:val="24"/>
        </w:rPr>
        <w:tab/>
        <w:t>Liczba nowo utworzon</w:t>
      </w:r>
      <w:bookmarkStart w:id="0" w:name="_GoBack"/>
      <w:bookmarkEnd w:id="0"/>
      <w:r w:rsidRPr="00824ADF">
        <w:rPr>
          <w:sz w:val="24"/>
          <w:szCs w:val="24"/>
        </w:rPr>
        <w:t>ych miejsc pracy - mężczyźni [EPC, rezultat/specyficzny]</w:t>
      </w:r>
    </w:p>
    <w:p w14:paraId="01F8F583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6EF4847" w14:textId="77777777" w:rsidR="005B4A9B" w:rsidRPr="00824ADF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b) wskaźniki produktu [jednostka, rodzaj wskaźnika]: </w:t>
      </w:r>
    </w:p>
    <w:p w14:paraId="64B4B3A5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zmodernizowanych źródeł ciepła [szt., produkt – kluczowy]  </w:t>
      </w:r>
    </w:p>
    <w:p w14:paraId="035CA859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  </w:t>
      </w:r>
    </w:p>
    <w:p w14:paraId="14B304EC" w14:textId="77777777" w:rsidR="005B4A9B" w:rsidRPr="00824ADF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824ADF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14:paraId="32D09A1E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utrzymanych miejsc pracy kobiety / mężczyźni [EPC, rezultat/kluczowy/horyzontalny]</w:t>
      </w:r>
    </w:p>
    <w:p w14:paraId="07B53636" w14:textId="77777777" w:rsidR="005B4A9B" w:rsidRPr="00824ADF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L</w:t>
      </w:r>
      <w:r w:rsidR="002158D6" w:rsidRPr="00824ADF">
        <w:rPr>
          <w:sz w:val="24"/>
          <w:szCs w:val="24"/>
        </w:rPr>
        <w:t>iczba utrzymanych miejsc pracy (</w:t>
      </w:r>
      <w:r w:rsidRPr="00824ADF">
        <w:rPr>
          <w:sz w:val="24"/>
          <w:szCs w:val="24"/>
        </w:rPr>
        <w:t>kobiety</w:t>
      </w:r>
      <w:r w:rsidR="002158D6" w:rsidRPr="00824ADF">
        <w:rPr>
          <w:sz w:val="24"/>
          <w:szCs w:val="24"/>
        </w:rPr>
        <w:t>)</w:t>
      </w:r>
      <w:r w:rsidRPr="00824ADF">
        <w:rPr>
          <w:sz w:val="24"/>
          <w:szCs w:val="24"/>
        </w:rPr>
        <w:t xml:space="preserve">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>/horyzontalny]</w:t>
      </w:r>
    </w:p>
    <w:p w14:paraId="4DED69C4" w14:textId="77777777" w:rsidR="005B4A9B" w:rsidRPr="00824ADF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L</w:t>
      </w:r>
      <w:r w:rsidR="002158D6" w:rsidRPr="00824ADF">
        <w:rPr>
          <w:sz w:val="24"/>
          <w:szCs w:val="24"/>
        </w:rPr>
        <w:t>iczba utrzymanych miejsc pracy (</w:t>
      </w:r>
      <w:r w:rsidRPr="00824ADF">
        <w:rPr>
          <w:sz w:val="24"/>
          <w:szCs w:val="24"/>
        </w:rPr>
        <w:t>mężczyźni</w:t>
      </w:r>
      <w:r w:rsidR="002158D6" w:rsidRPr="00824ADF">
        <w:rPr>
          <w:sz w:val="24"/>
          <w:szCs w:val="24"/>
        </w:rPr>
        <w:t>)</w:t>
      </w:r>
      <w:r w:rsidRPr="00824ADF">
        <w:rPr>
          <w:sz w:val="24"/>
          <w:szCs w:val="24"/>
        </w:rPr>
        <w:t xml:space="preserve">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>/horyzontalny]</w:t>
      </w:r>
    </w:p>
    <w:p w14:paraId="27FF6E3A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0D3481BD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- Liczba nowo utworzonych miejsc pracy - pozostałe formy kobiety / mężczyźni [EPC, rezultat/kluczowy/horyzontalny]:</w:t>
      </w:r>
    </w:p>
    <w:p w14:paraId="3261DAE5" w14:textId="77777777" w:rsidR="005B4A9B" w:rsidRPr="00824ADF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Liczba nowo utworzonych miejsc pracy - pozostałe formy (kobiety) [EPC, rezultat/ </w:t>
      </w:r>
      <w:r w:rsidR="007A419C" w:rsidRPr="00824ADF">
        <w:rPr>
          <w:sz w:val="24"/>
          <w:szCs w:val="24"/>
        </w:rPr>
        <w:t xml:space="preserve">kluczowy </w:t>
      </w:r>
      <w:r w:rsidRPr="00824ADF">
        <w:rPr>
          <w:sz w:val="24"/>
          <w:szCs w:val="24"/>
        </w:rPr>
        <w:t>/horyzontalny]</w:t>
      </w:r>
    </w:p>
    <w:p w14:paraId="6F17559C" w14:textId="77777777" w:rsidR="005B4A9B" w:rsidRPr="00824ADF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Liczba nowo utworzonych miejsc pracy - pozostałe formy (mężczyźni) [EPC, rezultat/ </w:t>
      </w:r>
      <w:r w:rsidR="007A419C" w:rsidRPr="00824ADF">
        <w:rPr>
          <w:sz w:val="24"/>
          <w:szCs w:val="24"/>
        </w:rPr>
        <w:t xml:space="preserve">kluczowy </w:t>
      </w:r>
      <w:r w:rsidRPr="00824ADF">
        <w:rPr>
          <w:sz w:val="24"/>
          <w:szCs w:val="24"/>
        </w:rPr>
        <w:t>/horyzontalny]</w:t>
      </w:r>
    </w:p>
    <w:p w14:paraId="6D3C3A61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14:paraId="3A988D0E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14:paraId="096828A2" w14:textId="77777777" w:rsidR="005B4A9B" w:rsidRPr="00824ADF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14:paraId="7BEB7A75" w14:textId="77777777" w:rsidR="005B4A9B" w:rsidRPr="00824ADF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 xml:space="preserve"> Wzrost zatrudnienia we wspieranych podmiotach (innych niż przedsiębiorstwa)-kobiety [EPC, rezultat/</w:t>
      </w:r>
      <w:r w:rsidR="007A419C" w:rsidRPr="00824ADF">
        <w:rPr>
          <w:sz w:val="24"/>
          <w:szCs w:val="24"/>
        </w:rPr>
        <w:t xml:space="preserve"> kluczowy </w:t>
      </w:r>
      <w:r w:rsidRPr="00824ADF">
        <w:rPr>
          <w:sz w:val="24"/>
          <w:szCs w:val="24"/>
        </w:rPr>
        <w:t xml:space="preserve">/horyzontalny] </w:t>
      </w:r>
    </w:p>
    <w:p w14:paraId="13C5CFC5" w14:textId="77777777" w:rsidR="005B4A9B" w:rsidRPr="00236145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824ADF">
        <w:rPr>
          <w:sz w:val="24"/>
          <w:szCs w:val="24"/>
        </w:rPr>
        <w:t>Wzrost zatrudnienia we wspieranych</w:t>
      </w:r>
      <w:r w:rsidRPr="00236145">
        <w:rPr>
          <w:sz w:val="24"/>
          <w:szCs w:val="24"/>
        </w:rPr>
        <w:t xml:space="preserve"> podmiotach (innych niż przedsiębiorstwa)-mężczyźni [EPC, rezultat/</w:t>
      </w:r>
      <w:r w:rsidR="007A419C" w:rsidRPr="00236145">
        <w:rPr>
          <w:sz w:val="24"/>
          <w:szCs w:val="24"/>
        </w:rPr>
        <w:t xml:space="preserve"> kluczowy </w:t>
      </w:r>
      <w:r w:rsidRPr="00236145">
        <w:rPr>
          <w:sz w:val="24"/>
          <w:szCs w:val="24"/>
        </w:rPr>
        <w:t>/horyzontalny]</w:t>
      </w:r>
    </w:p>
    <w:p w14:paraId="26C07662" w14:textId="77777777" w:rsidR="005B4A9B" w:rsidRPr="00236145" w:rsidRDefault="005B4A9B" w:rsidP="00F4648A">
      <w:pPr>
        <w:spacing w:after="125"/>
        <w:ind w:left="-5"/>
        <w:jc w:val="both"/>
        <w:rPr>
          <w:b/>
        </w:rPr>
      </w:pPr>
    </w:p>
    <w:p w14:paraId="408A61D2" w14:textId="1A6E8418" w:rsidR="005B4A9B" w:rsidRPr="005D1AF0" w:rsidRDefault="005B4A9B" w:rsidP="00F4648A">
      <w:pPr>
        <w:spacing w:after="125" w:line="240" w:lineRule="auto"/>
        <w:ind w:left="-5"/>
        <w:jc w:val="both"/>
        <w:rPr>
          <w:b/>
        </w:rPr>
      </w:pPr>
      <w:r w:rsidRPr="0023614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</w:t>
      </w:r>
      <w:r w:rsidR="002B3401" w:rsidRPr="00236145">
        <w:rPr>
          <w:rFonts w:ascii="Arial" w:hAnsi="Arial" w:cs="Arial"/>
          <w:b/>
          <w:sz w:val="20"/>
          <w:szCs w:val="20"/>
        </w:rPr>
        <w:br/>
        <w:t>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</w:t>
      </w:r>
      <w:r w:rsidR="002B3401" w:rsidRPr="00AA4A87">
        <w:rPr>
          <w:rFonts w:ascii="Arial" w:hAnsi="Arial" w:cs="Arial"/>
          <w:b/>
          <w:sz w:val="20"/>
          <w:szCs w:val="20"/>
        </w:rPr>
        <w:t xml:space="preserve">a 2014-2020, w brzmieniu 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nadanym Uchwałą nr </w:t>
      </w:r>
      <w:r w:rsidR="00A50310" w:rsidRPr="00236145">
        <w:rPr>
          <w:rFonts w:ascii="Arial" w:hAnsi="Arial" w:cs="Arial"/>
          <w:b/>
          <w:sz w:val="20"/>
          <w:szCs w:val="20"/>
        </w:rPr>
        <w:t>69</w:t>
      </w:r>
      <w:r w:rsidR="002158D6" w:rsidRPr="00236145">
        <w:rPr>
          <w:rFonts w:ascii="Arial" w:hAnsi="Arial" w:cs="Arial"/>
          <w:b/>
          <w:sz w:val="20"/>
          <w:szCs w:val="20"/>
        </w:rPr>
        <w:t>/1</w:t>
      </w:r>
      <w:r w:rsidR="00A50310" w:rsidRPr="00236145">
        <w:rPr>
          <w:rFonts w:ascii="Arial" w:hAnsi="Arial" w:cs="Arial"/>
          <w:b/>
          <w:sz w:val="20"/>
          <w:szCs w:val="20"/>
        </w:rPr>
        <w:t>9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z dn. </w:t>
      </w:r>
      <w:r w:rsidR="00A50310" w:rsidRPr="00236145">
        <w:rPr>
          <w:rFonts w:ascii="Arial" w:hAnsi="Arial" w:cs="Arial"/>
          <w:b/>
          <w:sz w:val="20"/>
          <w:szCs w:val="20"/>
        </w:rPr>
        <w:t>23</w:t>
      </w:r>
      <w:r w:rsidR="002158D6" w:rsidRPr="00236145">
        <w:rPr>
          <w:rFonts w:ascii="Arial" w:hAnsi="Arial" w:cs="Arial"/>
          <w:b/>
          <w:sz w:val="20"/>
          <w:szCs w:val="20"/>
        </w:rPr>
        <w:t>.0</w:t>
      </w:r>
      <w:r w:rsidR="00A50310" w:rsidRPr="00236145">
        <w:rPr>
          <w:rFonts w:ascii="Arial" w:hAnsi="Arial" w:cs="Arial"/>
          <w:b/>
          <w:sz w:val="20"/>
          <w:szCs w:val="20"/>
        </w:rPr>
        <w:t>1</w:t>
      </w:r>
      <w:r w:rsidR="002B3401" w:rsidRPr="00236145">
        <w:rPr>
          <w:rFonts w:ascii="Arial" w:hAnsi="Arial" w:cs="Arial"/>
          <w:b/>
          <w:sz w:val="20"/>
          <w:szCs w:val="20"/>
        </w:rPr>
        <w:t>.201</w:t>
      </w:r>
      <w:r w:rsidR="00A50310" w:rsidRPr="00236145">
        <w:rPr>
          <w:rFonts w:ascii="Arial" w:hAnsi="Arial" w:cs="Arial"/>
          <w:b/>
          <w:sz w:val="20"/>
          <w:szCs w:val="20"/>
        </w:rPr>
        <w:t>9</w:t>
      </w:r>
      <w:r w:rsidR="002B3401" w:rsidRPr="00236145">
        <w:rPr>
          <w:rFonts w:ascii="Arial" w:hAnsi="Arial" w:cs="Arial"/>
          <w:b/>
          <w:sz w:val="20"/>
          <w:szCs w:val="20"/>
        </w:rPr>
        <w:t xml:space="preserve"> r.</w:t>
      </w:r>
      <w:r w:rsidR="007E19D9" w:rsidRPr="007E19D9">
        <w:t xml:space="preserve"> </w:t>
      </w:r>
      <w:r w:rsidR="005D1AF0" w:rsidRPr="005D1AF0">
        <w:rPr>
          <w:b/>
        </w:rPr>
        <w:t>jako Załącznik nr</w:t>
      </w:r>
      <w:r w:rsidR="00D22DE0">
        <w:rPr>
          <w:b/>
        </w:rPr>
        <w:t xml:space="preserve"> </w:t>
      </w:r>
      <w:r w:rsidR="005D1AF0" w:rsidRPr="005D1AF0">
        <w:rPr>
          <w:b/>
        </w:rPr>
        <w:t>2</w:t>
      </w:r>
      <w:r w:rsidR="005D1AF0">
        <w:rPr>
          <w:b/>
        </w:rPr>
        <w:t>.</w:t>
      </w:r>
    </w:p>
    <w:sectPr w:rsidR="005B4A9B" w:rsidRPr="005D1AF0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B05"/>
    <w:rsid w:val="0005121C"/>
    <w:rsid w:val="000654A4"/>
    <w:rsid w:val="00077AAE"/>
    <w:rsid w:val="001751F8"/>
    <w:rsid w:val="001C1CD0"/>
    <w:rsid w:val="001C4E84"/>
    <w:rsid w:val="002158D6"/>
    <w:rsid w:val="00234863"/>
    <w:rsid w:val="00236145"/>
    <w:rsid w:val="00245B05"/>
    <w:rsid w:val="0024702A"/>
    <w:rsid w:val="002A3BF2"/>
    <w:rsid w:val="002B3401"/>
    <w:rsid w:val="002E69F5"/>
    <w:rsid w:val="00305C62"/>
    <w:rsid w:val="003378AF"/>
    <w:rsid w:val="00340CB7"/>
    <w:rsid w:val="00384FFB"/>
    <w:rsid w:val="003B2166"/>
    <w:rsid w:val="003D0BE4"/>
    <w:rsid w:val="004831A5"/>
    <w:rsid w:val="00502E93"/>
    <w:rsid w:val="0050681C"/>
    <w:rsid w:val="00561901"/>
    <w:rsid w:val="005B4A9B"/>
    <w:rsid w:val="005B4E76"/>
    <w:rsid w:val="005D1AF0"/>
    <w:rsid w:val="006170F5"/>
    <w:rsid w:val="007108BB"/>
    <w:rsid w:val="007A419C"/>
    <w:rsid w:val="007C4E69"/>
    <w:rsid w:val="007E19D9"/>
    <w:rsid w:val="00824ADF"/>
    <w:rsid w:val="00891B0E"/>
    <w:rsid w:val="008A2927"/>
    <w:rsid w:val="009F322C"/>
    <w:rsid w:val="00A21AAD"/>
    <w:rsid w:val="00A406F7"/>
    <w:rsid w:val="00A50310"/>
    <w:rsid w:val="00AA4A87"/>
    <w:rsid w:val="00AE51D9"/>
    <w:rsid w:val="00B065FF"/>
    <w:rsid w:val="00BB6B58"/>
    <w:rsid w:val="00BE3E32"/>
    <w:rsid w:val="00BE5580"/>
    <w:rsid w:val="00C376DA"/>
    <w:rsid w:val="00C64D58"/>
    <w:rsid w:val="00C868D9"/>
    <w:rsid w:val="00CB5A87"/>
    <w:rsid w:val="00D22DE0"/>
    <w:rsid w:val="00D41C4B"/>
    <w:rsid w:val="00D87491"/>
    <w:rsid w:val="00E27DE6"/>
    <w:rsid w:val="00E321AA"/>
    <w:rsid w:val="00E62FE2"/>
    <w:rsid w:val="00E66B3C"/>
    <w:rsid w:val="00ED7D09"/>
    <w:rsid w:val="00EE61B8"/>
    <w:rsid w:val="00F14DE2"/>
    <w:rsid w:val="00F33750"/>
    <w:rsid w:val="00F42057"/>
    <w:rsid w:val="00F4648A"/>
    <w:rsid w:val="00FA4493"/>
    <w:rsid w:val="00FC6C9F"/>
    <w:rsid w:val="00FD32D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3A6B3"/>
  <w15:docId w15:val="{117872EC-31DD-4D85-BCA9-B485FB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45</cp:revision>
  <cp:lastPrinted>2016-09-29T07:30:00Z</cp:lastPrinted>
  <dcterms:created xsi:type="dcterms:W3CDTF">2016-09-08T10:09:00Z</dcterms:created>
  <dcterms:modified xsi:type="dcterms:W3CDTF">2019-12-16T12:06:00Z</dcterms:modified>
</cp:coreProperties>
</file>