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342A3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342A33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342A33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342A3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342A33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342A33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UlicaNr budynkuNr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342A33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342A3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342A33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342A33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4783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342A33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342A33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CB69BE">
        <w:trPr>
          <w:cantSplit/>
          <w:trHeight w:val="10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trHeight w:val="13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EF7F3D" w:rsidRDefault="00EF7F3D" w:rsidP="00EF7F3D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produkt/kluczowy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/czas realizacji/Podmiot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:rsidR="00580FDF" w:rsidRPr="007637B5" w:rsidRDefault="00342A33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FDF" w:rsidRPr="007637B5" w:rsidRDefault="00342A33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DD6181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DD6181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DD6181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DD6181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DD6181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DD6181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3903A2" w:rsidRDefault="004D24CD" w:rsidP="004D24C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3903A2" w:rsidRPr="003903A2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>5</w:t>
            </w:r>
            <w:r w:rsidR="003903A2" w:rsidRPr="003903A2">
              <w:rPr>
                <w:rFonts w:ascii="Arial Narrow" w:hAnsi="Arial Narrow"/>
                <w:b/>
              </w:rPr>
              <w:t>0%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:rsidTr="00DD6181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972E97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:rsidTr="00794E74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CC35A4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783C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783C">
              <w:rPr>
                <w:rFonts w:ascii="Arial Narrow" w:hAnsi="Arial Narrow"/>
                <w:b/>
                <w:sz w:val="22"/>
                <w:szCs w:val="22"/>
              </w:rPr>
              <w:t>Koszty podlegające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783C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783C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783C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783C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783C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783C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F4783C">
              <w:rPr>
                <w:rFonts w:ascii="Arial Narrow" w:hAnsi="Arial Narrow" w:cs="Arial"/>
                <w:b/>
              </w:rPr>
              <w:t>Koszt pośredni „</w:t>
            </w:r>
            <w:r w:rsidR="00C6559A" w:rsidRPr="00F4783C">
              <w:rPr>
                <w:rFonts w:ascii="Arial Narrow" w:hAnsi="Arial Narrow" w:cs="Arial"/>
                <w:b/>
              </w:rPr>
              <w:t>Zarządzanie projektem i jego obsługa</w:t>
            </w:r>
            <w:r w:rsidRPr="00F4783C">
              <w:rPr>
                <w:rFonts w:ascii="Arial Narrow" w:hAnsi="Arial Narrow" w:cs="Arial"/>
                <w:b/>
              </w:rPr>
              <w:t>”dlaw</w:t>
            </w:r>
            <w:r w:rsidR="00C6559A" w:rsidRPr="00F4783C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 w:rsidRPr="00F4783C"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F4783C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ponoszony</w:t>
            </w:r>
            <w:r w:rsidRPr="00F4783C"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783C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FF6A00" w:rsidRPr="00F4783C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F4783C"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 w:rsidRPr="00F4783C">
              <w:rPr>
                <w:rFonts w:ascii="Arial Narrow" w:hAnsi="Arial Narrow"/>
                <w:b/>
                <w:sz w:val="22"/>
                <w:szCs w:val="22"/>
              </w:rPr>
              <w:t xml:space="preserve">ydatków rozliczanych stawką ryczałtową 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FF6A00" w:rsidRPr="00F4783C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F448D2" w:rsidRPr="00F4783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783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81727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981727" w:rsidRPr="00F4783C" w:rsidRDefault="00981727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783C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981727" w:rsidRPr="00F448D2" w:rsidRDefault="00981727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81727" w:rsidRPr="00F448D2" w:rsidRDefault="00981727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4F79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AA4F79" w:rsidRPr="00F4783C" w:rsidRDefault="00AA4F79" w:rsidP="00AA4F79">
            <w:pPr>
              <w:jc w:val="both"/>
              <w:rPr>
                <w:rFonts w:ascii="Arial Narrow" w:hAnsi="Arial Narrow" w:cs="Arial"/>
                <w:b/>
              </w:rPr>
            </w:pPr>
            <w:r w:rsidRPr="00F4783C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AA4F79" w:rsidRPr="00F448D2" w:rsidRDefault="00AA4F79" w:rsidP="00AA4F7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AA4F79" w:rsidRPr="00F448D2" w:rsidRDefault="00AA4F79" w:rsidP="00AA4F7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310AB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8310AB" w:rsidRPr="00F4783C" w:rsidRDefault="008310AB" w:rsidP="00AA4F79">
            <w:pPr>
              <w:jc w:val="both"/>
              <w:rPr>
                <w:rFonts w:ascii="Arial Narrow" w:hAnsi="Arial Narrow" w:cs="Arial"/>
                <w:b/>
              </w:rPr>
            </w:pPr>
            <w:r w:rsidRPr="00F4783C">
              <w:rPr>
                <w:rFonts w:ascii="Arial Narrow" w:hAnsi="Arial Narrow" w:cs="Arial"/>
                <w:b/>
              </w:rPr>
              <w:t>Komponent kulturalny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8310AB" w:rsidRPr="00F448D2" w:rsidRDefault="008310AB" w:rsidP="00AA4F7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310AB" w:rsidRPr="00F448D2" w:rsidRDefault="008310AB" w:rsidP="00AA4F7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310AB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8310AB" w:rsidRPr="00F4783C" w:rsidRDefault="008310AB" w:rsidP="008310AB">
            <w:pPr>
              <w:jc w:val="both"/>
              <w:rPr>
                <w:rFonts w:ascii="Arial Narrow" w:hAnsi="Arial Narrow" w:cs="Arial"/>
                <w:b/>
              </w:rPr>
            </w:pPr>
            <w:r w:rsidRPr="00F4783C">
              <w:rPr>
                <w:rFonts w:ascii="Arial Narrow" w:hAnsi="Arial Narrow" w:cs="Arial"/>
                <w:b/>
              </w:rPr>
              <w:t>Drogi lokalne lub wojewódzkie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8310AB" w:rsidRPr="00F448D2" w:rsidRDefault="008310AB" w:rsidP="00AA4F7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310AB" w:rsidRPr="00F448D2" w:rsidRDefault="008310AB" w:rsidP="00AA4F7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4F79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AA4F79" w:rsidRPr="00F4783C" w:rsidRDefault="00AA4F79" w:rsidP="00AA4F79">
            <w:pPr>
              <w:jc w:val="both"/>
              <w:rPr>
                <w:rFonts w:ascii="Arial Narrow" w:hAnsi="Arial Narrow" w:cs="Arial"/>
                <w:b/>
              </w:rPr>
            </w:pPr>
            <w:r w:rsidRPr="00F4783C">
              <w:rPr>
                <w:rFonts w:ascii="Arial Narrow" w:hAnsi="Arial Narrow" w:cs="Arial"/>
                <w:b/>
              </w:rPr>
              <w:t>Cross-financing</w:t>
            </w:r>
            <w:bookmarkStart w:id="0" w:name="_GoBack"/>
            <w:bookmarkEnd w:id="0"/>
          </w:p>
        </w:tc>
        <w:tc>
          <w:tcPr>
            <w:tcW w:w="1291" w:type="dxa"/>
            <w:gridSpan w:val="2"/>
            <w:shd w:val="clear" w:color="auto" w:fill="FFFFFF"/>
          </w:tcPr>
          <w:p w:rsidR="00AA4F79" w:rsidRPr="00F448D2" w:rsidRDefault="00AA4F79" w:rsidP="00AA4F7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AA4F79" w:rsidRPr="00F448D2" w:rsidRDefault="00AA4F79" w:rsidP="00AA4F7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448D2" w:rsidRDefault="00F448D2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342A33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4783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342A33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342A33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342A33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4783C">
              <w:rPr>
                <w:rFonts w:ascii="Arial Narrow" w:hAnsi="Arial Narrow" w:cs="Arial"/>
                <w:sz w:val="22"/>
                <w:szCs w:val="22"/>
              </w:rPr>
            </w:r>
            <w:r w:rsidR="00F478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6D1260">
      <w:pPr>
        <w:pStyle w:val="NormalnyWeb"/>
        <w:numPr>
          <w:ilvl w:val="0"/>
          <w:numId w:val="2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Oświadczam, żenie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6D1260">
      <w:pPr>
        <w:pStyle w:val="NormalnyWeb"/>
        <w:numPr>
          <w:ilvl w:val="0"/>
          <w:numId w:val="2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6D1260">
      <w:pPr>
        <w:pStyle w:val="NormalnyWeb"/>
        <w:numPr>
          <w:ilvl w:val="0"/>
          <w:numId w:val="2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6D1260">
      <w:pPr>
        <w:pStyle w:val="NormalnyWeb"/>
        <w:numPr>
          <w:ilvl w:val="0"/>
          <w:numId w:val="2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6040EE" w:rsidRDefault="006040EE" w:rsidP="006D1260">
      <w:pPr>
        <w:pStyle w:val="NormalnyWeb"/>
        <w:numPr>
          <w:ilvl w:val="0"/>
          <w:numId w:val="25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Default="005D1AD3" w:rsidP="006D1260">
      <w:pPr>
        <w:pStyle w:val="NormalnyWeb"/>
        <w:numPr>
          <w:ilvl w:val="0"/>
          <w:numId w:val="2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:rsidR="006D1260" w:rsidRDefault="006D1260" w:rsidP="006D1260">
      <w:pPr>
        <w:pStyle w:val="NormalnyWeb"/>
        <w:numPr>
          <w:ilvl w:val="0"/>
          <w:numId w:val="2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EC08E0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 w:rsidRPr="000D25B6">
        <w:rPr>
          <w:rFonts w:ascii="Arial Narrow" w:hAnsi="Arial Narrow"/>
          <w:sz w:val="22"/>
          <w:szCs w:val="22"/>
        </w:rPr>
        <w:t>.</w:t>
      </w: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E2E6A">
        <w:rPr>
          <w:rFonts w:ascii="Arial Narrow" w:hAnsi="Arial Narrow"/>
          <w:sz w:val="22"/>
          <w:szCs w:val="22"/>
        </w:rPr>
        <w:t xml:space="preserve"> z późn. 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02" w:rsidRDefault="002C2002">
      <w:r>
        <w:separator/>
      </w:r>
    </w:p>
  </w:endnote>
  <w:endnote w:type="continuationSeparator" w:id="0">
    <w:p w:rsidR="002C2002" w:rsidRDefault="002C2002">
      <w:r>
        <w:continuationSeparator/>
      </w:r>
    </w:p>
  </w:endnote>
  <w:endnote w:type="continuationNotice" w:id="1">
    <w:p w:rsidR="002C2002" w:rsidRDefault="002C2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02" w:rsidRDefault="00342A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20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20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2002" w:rsidRDefault="002C20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02" w:rsidRDefault="00342A33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 w:rsidR="002C2002"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F4783C">
      <w:rPr>
        <w:rStyle w:val="Numerstrony"/>
        <w:rFonts w:ascii="Arial Narrow" w:hAnsi="Arial Narrow"/>
        <w:noProof/>
      </w:rPr>
      <w:t>10</w:t>
    </w:r>
    <w:r>
      <w:rPr>
        <w:rStyle w:val="Numerstrony"/>
        <w:rFonts w:ascii="Arial Narrow" w:hAnsi="Arial Narrow"/>
      </w:rPr>
      <w:fldChar w:fldCharType="end"/>
    </w:r>
  </w:p>
  <w:p w:rsidR="002C2002" w:rsidRDefault="002C20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02" w:rsidRDefault="002C2002">
      <w:r>
        <w:separator/>
      </w:r>
    </w:p>
  </w:footnote>
  <w:footnote w:type="continuationSeparator" w:id="0">
    <w:p w:rsidR="002C2002" w:rsidRDefault="002C2002">
      <w:r>
        <w:continuationSeparator/>
      </w:r>
    </w:p>
  </w:footnote>
  <w:footnote w:type="continuationNotice" w:id="1">
    <w:p w:rsidR="002C2002" w:rsidRDefault="002C2002"/>
  </w:footnote>
  <w:footnote w:id="2">
    <w:p w:rsidR="002C2002" w:rsidRDefault="002C20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02" w:rsidRDefault="002C2002" w:rsidP="00563CDF">
    <w:pPr>
      <w:pStyle w:val="Nagwek"/>
      <w:jc w:val="center"/>
    </w:pPr>
  </w:p>
  <w:p w:rsidR="002C2002" w:rsidRDefault="002C200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02" w:rsidRPr="00774587" w:rsidRDefault="002C20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:rsidR="002C2002" w:rsidRDefault="00AA3E3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2002" w:rsidRDefault="002C2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C59E2"/>
    <w:multiLevelType w:val="hybridMultilevel"/>
    <w:tmpl w:val="2622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"/>
  </w:num>
  <w:num w:numId="4">
    <w:abstractNumId w:val="13"/>
  </w:num>
  <w:num w:numId="5">
    <w:abstractNumId w:val="24"/>
  </w:num>
  <w:num w:numId="6">
    <w:abstractNumId w:val="10"/>
  </w:num>
  <w:num w:numId="7">
    <w:abstractNumId w:val="19"/>
  </w:num>
  <w:num w:numId="8">
    <w:abstractNumId w:val="1"/>
  </w:num>
  <w:num w:numId="9">
    <w:abstractNumId w:val="14"/>
  </w:num>
  <w:num w:numId="10">
    <w:abstractNumId w:val="6"/>
  </w:num>
  <w:num w:numId="11">
    <w:abstractNumId w:val="26"/>
  </w:num>
  <w:num w:numId="12">
    <w:abstractNumId w:val="0"/>
  </w:num>
  <w:num w:numId="13">
    <w:abstractNumId w:val="29"/>
  </w:num>
  <w:num w:numId="14">
    <w:abstractNumId w:val="17"/>
  </w:num>
  <w:num w:numId="15">
    <w:abstractNumId w:val="21"/>
  </w:num>
  <w:num w:numId="16">
    <w:abstractNumId w:val="22"/>
  </w:num>
  <w:num w:numId="17">
    <w:abstractNumId w:val="8"/>
  </w:num>
  <w:num w:numId="18">
    <w:abstractNumId w:val="16"/>
  </w:num>
  <w:num w:numId="19">
    <w:abstractNumId w:val="12"/>
  </w:num>
  <w:num w:numId="20">
    <w:abstractNumId w:val="23"/>
  </w:num>
  <w:num w:numId="21">
    <w:abstractNumId w:val="18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5"/>
  </w:num>
  <w:num w:numId="26">
    <w:abstractNumId w:val="7"/>
  </w:num>
  <w:num w:numId="27">
    <w:abstractNumId w:val="27"/>
  </w:num>
  <w:num w:numId="28">
    <w:abstractNumId w:val="3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76531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2A33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4CD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10AB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1727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4F7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47F0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08E0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4783C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5:docId w15:val="{E6B0195E-DC1B-4296-A7E7-9F92F90F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7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47F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47F0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747F0"/>
    <w:rPr>
      <w:sz w:val="20"/>
      <w:szCs w:val="20"/>
    </w:rPr>
  </w:style>
  <w:style w:type="character" w:styleId="Odwoanieprzypisukocowego">
    <w:name w:val="endnote reference"/>
    <w:semiHidden/>
    <w:rsid w:val="00B747F0"/>
    <w:rPr>
      <w:vertAlign w:val="superscript"/>
    </w:rPr>
  </w:style>
  <w:style w:type="paragraph" w:styleId="Stopka">
    <w:name w:val="footer"/>
    <w:basedOn w:val="Normalny"/>
    <w:rsid w:val="00B7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47F0"/>
  </w:style>
  <w:style w:type="paragraph" w:styleId="Tekstdymka">
    <w:name w:val="Balloon Text"/>
    <w:basedOn w:val="Normalny"/>
    <w:link w:val="TekstdymkaZnak"/>
    <w:semiHidden/>
    <w:rsid w:val="00B747F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B747F0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B747F0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B747F0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B747F0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B747F0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FD3B-7AB6-4FAE-89D1-74DD2A67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20</Pages>
  <Words>3824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Monika Bieniecka</cp:lastModifiedBy>
  <cp:revision>81</cp:revision>
  <cp:lastPrinted>2017-12-05T14:48:00Z</cp:lastPrinted>
  <dcterms:created xsi:type="dcterms:W3CDTF">2017-12-05T14:32:00Z</dcterms:created>
  <dcterms:modified xsi:type="dcterms:W3CDTF">2018-02-22T10:40:00Z</dcterms:modified>
</cp:coreProperties>
</file>