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583CDB">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bookmarkStart w:id="0" w:name="_GoBack"/>
      <w:bookmarkEnd w:id="0"/>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420807" w:rsidRPr="00AF5D22"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 xml:space="preserve">Wytyczne Ministra Infrastruktury i Rozwoju w zakresie zagadnień związanych z przygotowaniem projektów inwestycyjnych, w tym projektów generujących dochód i projektów hybrydowych na lata 2014-2020 </w:t>
      </w:r>
      <w:r w:rsidRPr="00AF5D22">
        <w:rPr>
          <w:rFonts w:ascii="Arial Narrow" w:hAnsi="Arial Narrow" w:cs="Arial"/>
          <w:sz w:val="20"/>
          <w:szCs w:val="20"/>
        </w:rPr>
        <w:t>z dnia 18 marca 2015 r;</w:t>
      </w:r>
    </w:p>
    <w:p w:rsidR="00420807" w:rsidRPr="005E03AA" w:rsidRDefault="00420807" w:rsidP="004054B5">
      <w:pPr>
        <w:numPr>
          <w:ilvl w:val="0"/>
          <w:numId w:val="10"/>
        </w:numPr>
        <w:jc w:val="both"/>
        <w:rPr>
          <w:rFonts w:ascii="Arial Narrow" w:hAnsi="Arial Narrow"/>
          <w:sz w:val="20"/>
          <w:szCs w:val="20"/>
        </w:rPr>
      </w:pPr>
      <w:r w:rsidRPr="00AF5D22">
        <w:rPr>
          <w:rFonts w:ascii="Arial Narrow" w:hAnsi="Arial Narrow" w:cs="Arial"/>
          <w:sz w:val="20"/>
          <w:szCs w:val="20"/>
        </w:rPr>
        <w:t>Wytyczne Ministra Infrastruktury i Rozwoju w zakresie dokumentowania postępowania w sprawie oceny</w:t>
      </w:r>
      <w:r w:rsidRPr="005E03AA">
        <w:rPr>
          <w:rFonts w:ascii="Arial Narrow" w:hAnsi="Arial Narrow" w:cs="Arial"/>
          <w:sz w:val="20"/>
          <w:szCs w:val="20"/>
        </w:rPr>
        <w:t xml:space="preserve"> oddziaływania na środowisko dla przedsięwzięć współfinansowanych z krajowych lub regionalnych programów operacyjnych z dnia 19 października 2015 r.</w:t>
      </w:r>
    </w:p>
    <w:p w:rsidR="00420807" w:rsidRPr="005E03AA" w:rsidRDefault="00420807" w:rsidP="00B806FA">
      <w:pPr>
        <w:numPr>
          <w:ilvl w:val="0"/>
          <w:numId w:val="10"/>
        </w:numPr>
        <w:jc w:val="both"/>
        <w:rPr>
          <w:rFonts w:ascii="Arial Narrow" w:hAnsi="Arial Narrow" w:cs="Arial"/>
          <w:b/>
          <w:color w:val="000000"/>
          <w:sz w:val="20"/>
          <w:szCs w:val="20"/>
        </w:rPr>
      </w:pPr>
      <w:r w:rsidRPr="005E03AA">
        <w:rPr>
          <w:rFonts w:ascii="Arial Narrow" w:hAnsi="Arial Narrow"/>
          <w:sz w:val="20"/>
          <w:szCs w:val="20"/>
        </w:rPr>
        <w:t>Wytyczne Ministra Rozwoju w zakresie rewitalizacji w programach operacyjnych na lata 2014-2020 z dnia 2 sierpnia 2016 r.</w:t>
      </w:r>
      <w:r w:rsidRPr="005E03AA">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5E03AA">
        <w:rPr>
          <w:rFonts w:ascii="Arial Narrow" w:hAnsi="Arial Narrow" w:cs="Arial"/>
          <w:color w:val="000000"/>
          <w:sz w:val="20"/>
          <w:szCs w:val="20"/>
        </w:rPr>
        <w:lastRenderedPageBreak/>
        <w:t>Wytyczne</w:t>
      </w:r>
      <w:r w:rsidRPr="005E03AA">
        <w:rPr>
          <w:rFonts w:ascii="Arial Narrow" w:hAnsi="Arial Narrow"/>
          <w:sz w:val="20"/>
          <w:szCs w:val="20"/>
        </w:rPr>
        <w:t xml:space="preserve"> </w:t>
      </w:r>
      <w:r w:rsidRPr="005E03AA">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w:t>
      </w:r>
      <w:r w:rsidRPr="005E03AA">
        <w:rPr>
          <w:rFonts w:ascii="Arial Narrow" w:hAnsi="Arial Narrow" w:cs="Arial"/>
          <w:color w:val="000000"/>
          <w:sz w:val="20"/>
          <w:szCs w:val="20"/>
        </w:rPr>
        <w:t>z dnia 22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3 września 2015 r. w sprawie udzielania pomocy na inwestycje w układy wysokosprawnej kogeneracji oraz na propagowanie energii ze źródeł odnawialnych w ramach regionalnych programów operacyjnych na lata 2014–2020W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rozdziałem 12 Wytycznych w zakresie zagadnień związanych z przygotowaniem projektów inwestycyjnych, w tym projektów generujących dochód i projektów hybrydowych na lata 2014-2020.</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tbl>
      <w:tblPr>
        <w:tblpPr w:leftFromText="141" w:rightFromText="141" w:vertAnchor="page" w:horzAnchor="margin" w:tblpY="11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420807" w:rsidRPr="005E03AA" w:rsidTr="00230D8F">
        <w:trPr>
          <w:trHeight w:val="559"/>
        </w:trPr>
        <w:tc>
          <w:tcPr>
            <w:tcW w:w="9180" w:type="dxa"/>
            <w:gridSpan w:val="2"/>
            <w:shd w:val="clear" w:color="auto" w:fill="808080"/>
            <w:vAlign w:val="center"/>
          </w:tcPr>
          <w:p w:rsidR="00420807" w:rsidRPr="005E03AA" w:rsidRDefault="00420807" w:rsidP="00230D8F">
            <w:pPr>
              <w:jc w:val="center"/>
              <w:rPr>
                <w:rFonts w:ascii="Arial Narrow" w:hAnsi="Arial Narrow"/>
                <w:sz w:val="20"/>
                <w:szCs w:val="20"/>
              </w:rPr>
            </w:pPr>
            <w:r w:rsidRPr="005E03AA">
              <w:rPr>
                <w:rFonts w:ascii="Arial Narrow" w:hAnsi="Arial Narrow"/>
                <w:b/>
                <w:sz w:val="20"/>
                <w:szCs w:val="20"/>
              </w:rPr>
              <w:t>I. STATUS WNIOSKU</w:t>
            </w:r>
          </w:p>
        </w:tc>
      </w:tr>
      <w:tr w:rsidR="00420807" w:rsidRPr="005E03AA" w:rsidTr="00230D8F">
        <w:trPr>
          <w:trHeight w:val="319"/>
        </w:trPr>
        <w:tc>
          <w:tcPr>
            <w:tcW w:w="2127" w:type="dxa"/>
            <w:shd w:val="clear" w:color="auto" w:fill="C0C0C0"/>
            <w:vAlign w:val="center"/>
          </w:tcPr>
          <w:p w:rsidR="00420807" w:rsidRPr="005E03AA" w:rsidRDefault="00420807" w:rsidP="00230D8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420807" w:rsidRPr="005E03AA" w:rsidRDefault="00420807" w:rsidP="00230D8F">
            <w:pPr>
              <w:rPr>
                <w:rFonts w:ascii="Arial Narrow" w:hAnsi="Arial Narrow"/>
                <w:sz w:val="20"/>
                <w:szCs w:val="20"/>
              </w:rPr>
            </w:pPr>
          </w:p>
          <w:p w:rsidR="00420807" w:rsidRPr="005E03AA" w:rsidRDefault="00420807" w:rsidP="00230D8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420807" w:rsidRPr="005E03AA" w:rsidRDefault="00420807" w:rsidP="00230D8F">
            <w:pPr>
              <w:rPr>
                <w:rFonts w:ascii="Arial Narrow" w:hAnsi="Arial Narrow"/>
                <w:sz w:val="20"/>
                <w:szCs w:val="20"/>
              </w:rPr>
            </w:pPr>
          </w:p>
        </w:tc>
      </w:tr>
      <w:tr w:rsidR="00420807" w:rsidRPr="005E03AA" w:rsidTr="00230D8F">
        <w:trPr>
          <w:trHeight w:val="796"/>
        </w:trPr>
        <w:tc>
          <w:tcPr>
            <w:tcW w:w="2127" w:type="dxa"/>
            <w:shd w:val="clear" w:color="auto" w:fill="C0C0C0"/>
            <w:vAlign w:val="center"/>
          </w:tcPr>
          <w:p w:rsidR="00420807" w:rsidRPr="005E03AA" w:rsidRDefault="00420807" w:rsidP="00230D8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420807" w:rsidRPr="005E03AA" w:rsidRDefault="00420807" w:rsidP="00230D8F">
            <w:pPr>
              <w:rPr>
                <w:rFonts w:ascii="Arial Narrow" w:hAnsi="Arial Narrow"/>
                <w:sz w:val="20"/>
                <w:szCs w:val="20"/>
              </w:rPr>
            </w:pPr>
          </w:p>
          <w:p w:rsidR="00420807" w:rsidRPr="005E03AA" w:rsidRDefault="00420807" w:rsidP="00230D8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420807" w:rsidRPr="005E03AA" w:rsidRDefault="00420807" w:rsidP="00230D8F">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w:t>
      </w:r>
      <w:r w:rsidRPr="005E03AA">
        <w:rPr>
          <w:rFonts w:ascii="Arial Narrow" w:hAnsi="Arial Narrow"/>
          <w:sz w:val="20"/>
          <w:szCs w:val="20"/>
        </w:rPr>
        <w:lastRenderedPageBreak/>
        <w:t xml:space="preserve">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w:t>
      </w:r>
      <w:r w:rsidRPr="005E03AA">
        <w:rPr>
          <w:rFonts w:ascii="Arial Narrow" w:hAnsi="Arial Narrow"/>
          <w:sz w:val="20"/>
          <w:szCs w:val="20"/>
        </w:rPr>
        <w:lastRenderedPageBreak/>
        <w:t xml:space="preserve">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lastRenderedPageBreak/>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w:t>
      </w:r>
      <w:r w:rsidRPr="005E03AA">
        <w:rPr>
          <w:rFonts w:ascii="Arial Narrow" w:hAnsi="Arial Narrow"/>
          <w:sz w:val="20"/>
          <w:szCs w:val="20"/>
        </w:rPr>
        <w:lastRenderedPageBreak/>
        <w:t>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7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przygotować zgodnie z Zasadami przygotowania studium wykonalności dla projektów realizowanych </w:t>
      </w:r>
      <w:r w:rsidRPr="005E03AA">
        <w:rPr>
          <w:rFonts w:ascii="Arial Narrow" w:hAnsi="Arial Narrow"/>
          <w:sz w:val="20"/>
          <w:szCs w:val="20"/>
        </w:rPr>
        <w:br/>
        <w:t>w ramach Regionalnego Programu Operacyjnego Województwa Łódzkiego na lata 2014-2020.</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12.2</w:t>
      </w:r>
      <w:r>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B6FC2">
        <w:trPr>
          <w:trHeight w:val="5748"/>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lastRenderedPageBreak/>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lastRenderedPageBreak/>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Ocenę oddziaływania na środowisko (OOŚ) oraz na obszar Natura 2000 należy przeprowadzić zgodnie </w:t>
      </w:r>
      <w:r w:rsidRPr="005E03AA">
        <w:rPr>
          <w:rFonts w:ascii="Arial Narrow" w:hAnsi="Arial Narrow"/>
          <w:sz w:val="20"/>
          <w:szCs w:val="20"/>
        </w:rPr>
        <w:br/>
        <w:t>z odpowiednimi polskimi i unijnymi przepisami o ochronie środowiska.</w:t>
      </w:r>
    </w:p>
    <w:p w:rsidR="00420807" w:rsidRPr="005E03AA" w:rsidRDefault="00420807">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I. W przypadku </w:t>
      </w:r>
      <w:r w:rsidRPr="005E03AA">
        <w:rPr>
          <w:rFonts w:ascii="Arial Narrow" w:hAnsi="Arial Narrow"/>
          <w:sz w:val="20"/>
          <w:szCs w:val="20"/>
          <w:u w:val="single"/>
        </w:rPr>
        <w:t>przedsięwzięć nieinfrastrukturalnych</w:t>
      </w:r>
      <w:r w:rsidRPr="005E03AA">
        <w:rPr>
          <w:rFonts w:ascii="Arial Narrow" w:hAnsi="Arial Narrow"/>
          <w:sz w:val="20"/>
          <w:szCs w:val="20"/>
        </w:rPr>
        <w:t xml:space="preserve">, związanych z zakupem lub dostawą sprzętu, które nie zostały wymienione w </w:t>
      </w:r>
      <w:r w:rsidRPr="005E03AA">
        <w:rPr>
          <w:rFonts w:ascii="Arial Narrow" w:hAnsi="Arial Narrow"/>
          <w:i/>
          <w:sz w:val="20"/>
          <w:szCs w:val="20"/>
        </w:rPr>
        <w:t>Rozporządzeniu Rady Ministrów z dnia 9 listopada 2010 r. w sprawie przedsięwzięć mogących znacząco oddziaływać na środowisko</w:t>
      </w:r>
      <w:r w:rsidRPr="005E03AA">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420807" w:rsidRPr="005E03AA" w:rsidRDefault="00420807">
      <w:pPr>
        <w:jc w:val="both"/>
        <w:rPr>
          <w:rFonts w:ascii="Arial Narrow" w:hAnsi="Arial Narrow"/>
          <w:sz w:val="20"/>
          <w:szCs w:val="20"/>
        </w:rPr>
      </w:pPr>
      <w:r w:rsidRPr="005E03AA">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oraz oświadczenie o niezaleganiu z informacją do Generalnej Dyrekcji Ochrony Środowiska (GDOŚ) w zakresie prowadzonych rejestrów – jeżeli dotyczy wnioskodawcy (wzór oświadczeń znajduje się w dalszej części Instrukcji).</w:t>
      </w:r>
    </w:p>
    <w:p w:rsidR="00420807" w:rsidRPr="005E03AA" w:rsidRDefault="00420807">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II. W przypadku </w:t>
      </w:r>
      <w:r w:rsidRPr="005E03AA">
        <w:rPr>
          <w:rFonts w:ascii="Arial Narrow" w:hAnsi="Arial Narrow"/>
          <w:sz w:val="20"/>
          <w:szCs w:val="20"/>
          <w:u w:val="single"/>
        </w:rPr>
        <w:t>przedsięwzięć infrastrukturalnych</w:t>
      </w:r>
      <w:r w:rsidRPr="005E03AA">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prawidłowo wypełnionego przez wnioskodawcę </w:t>
      </w:r>
      <w:r w:rsidRPr="005E03AA">
        <w:rPr>
          <w:rFonts w:ascii="Arial Narrow" w:hAnsi="Arial Narrow"/>
          <w:b/>
          <w:sz w:val="20"/>
          <w:szCs w:val="20"/>
        </w:rPr>
        <w:t>załącznika nr 11a</w:t>
      </w:r>
      <w:r w:rsidRPr="005E03AA">
        <w:rPr>
          <w:rFonts w:ascii="Arial Narrow" w:hAnsi="Arial Narrow"/>
          <w:sz w:val="20"/>
          <w:szCs w:val="20"/>
        </w:rPr>
        <w:t xml:space="preserve"> (wzór </w:t>
      </w:r>
      <w:r w:rsidRPr="005E03AA">
        <w:rPr>
          <w:rFonts w:ascii="Arial Narrow" w:hAnsi="Arial Narrow"/>
          <w:i/>
          <w:sz w:val="20"/>
          <w:szCs w:val="20"/>
        </w:rPr>
        <w:t xml:space="preserve">Formularza do wniosku o dofinansowanie w zakresie oceny oddziaływania przedsięwzięcia na środowisko </w:t>
      </w:r>
      <w:r w:rsidRPr="005E03AA">
        <w:rPr>
          <w:rFonts w:ascii="Arial Narrow" w:hAnsi="Arial Narrow"/>
          <w:sz w:val="20"/>
          <w:szCs w:val="20"/>
        </w:rPr>
        <w:t>w dalszej części instrukcji),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deklaracji organu odpowiedzialnego za monitorowanie obszarów Natura 2000 potwierdzającej brak negatywnego wpływu przedsięwzięcia na te obszary (wg wzoru zgodnego z załącznikiem nr 1 do </w:t>
      </w:r>
      <w:r w:rsidRPr="005E03AA">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5E03AA">
        <w:rPr>
          <w:rFonts w:ascii="Arial Narrow" w:hAnsi="Arial Narrow"/>
          <w:sz w:val="20"/>
          <w:szCs w:val="20"/>
        </w:rPr>
        <w:t xml:space="preserve">- dalej Wytyczne OOŚ. Organem wydającym deklaracje jest właściwy Regionalny Dyrektor Ochrony Środowiska (RDOŚ),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deklaracji organu odpowiedzialnego za gospodarkę wodną potwierdzającą brak negatywnego wpływu na stan jednolitej części wód (wg wzoru zgodnego z załącznikiem nr 2 do Wytycznych OOŚ. Organem wydającym deklaracje jest właściwy Regionalny Dyrektor Ochrony Środowiska)- jeśli zaznaczono „NIE” w punkcie 4.2 załącznika nr 11a,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oraz Nie jest wymagana dokumentacja dotycząca oceny oddziaływania przedsięwzięcia na środowisko (wymieniona w dalszej części Instrukcji).</w:t>
      </w:r>
    </w:p>
    <w:p w:rsidR="00420807" w:rsidRPr="005E03AA" w:rsidRDefault="00420807" w:rsidP="00250A19">
      <w:pPr>
        <w:ind w:left="284"/>
        <w:jc w:val="both"/>
        <w:rPr>
          <w:rFonts w:ascii="Arial Narrow" w:hAnsi="Arial Narrow"/>
          <w:i/>
          <w:sz w:val="20"/>
          <w:szCs w:val="20"/>
        </w:rPr>
      </w:pPr>
      <w:r w:rsidRPr="005E03AA">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20807" w:rsidRPr="005E03AA" w:rsidTr="004054B5">
        <w:tc>
          <w:tcPr>
            <w:tcW w:w="8640" w:type="dxa"/>
          </w:tcPr>
          <w:p w:rsidR="00420807" w:rsidRPr="005E03AA" w:rsidRDefault="00420807" w:rsidP="004906FD">
            <w:pPr>
              <w:jc w:val="both"/>
              <w:rPr>
                <w:rFonts w:ascii="Arial Narrow" w:hAnsi="Arial Narrow"/>
                <w:sz w:val="20"/>
                <w:szCs w:val="20"/>
              </w:rPr>
            </w:pPr>
          </w:p>
          <w:p w:rsidR="00420807" w:rsidRPr="005E03AA" w:rsidRDefault="00420807" w:rsidP="004054B5">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rsidP="004054B5">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rsidP="004054B5">
            <w:pPr>
              <w:rPr>
                <w:rFonts w:ascii="Arial Narrow" w:hAnsi="Arial Narrow"/>
                <w:sz w:val="20"/>
                <w:szCs w:val="20"/>
              </w:rPr>
            </w:pPr>
          </w:p>
          <w:p w:rsidR="00420807" w:rsidRPr="005E03AA" w:rsidRDefault="00420807" w:rsidP="004054B5">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rsidP="004054B5">
            <w:pPr>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20807" w:rsidRPr="005E03AA" w:rsidRDefault="00420807" w:rsidP="004054B5">
            <w:pPr>
              <w:rPr>
                <w:rFonts w:ascii="Arial Narrow" w:hAnsi="Arial Narrow"/>
                <w:sz w:val="20"/>
                <w:szCs w:val="20"/>
              </w:rPr>
            </w:pPr>
          </w:p>
          <w:p w:rsidR="00420807" w:rsidRPr="005E03AA" w:rsidRDefault="00420807" w:rsidP="004054B5">
            <w:pPr>
              <w:rPr>
                <w:rFonts w:ascii="Arial Narrow" w:hAnsi="Arial Narrow"/>
                <w:sz w:val="20"/>
                <w:szCs w:val="20"/>
              </w:rPr>
            </w:pPr>
          </w:p>
          <w:p w:rsidR="00420807" w:rsidRPr="005E03AA" w:rsidRDefault="00420807" w:rsidP="004054B5">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rsidP="008C26B1">
            <w:pPr>
              <w:jc w:val="center"/>
              <w:rPr>
                <w:rFonts w:ascii="Arial Narrow" w:hAnsi="Arial Narrow"/>
                <w:sz w:val="20"/>
                <w:szCs w:val="20"/>
              </w:rPr>
            </w:pPr>
            <w:r>
              <w:rPr>
                <w:rFonts w:ascii="Arial Narrow" w:hAnsi="Arial Narrow"/>
                <w:sz w:val="20"/>
                <w:szCs w:val="20"/>
              </w:rPr>
              <w:lastRenderedPageBreak/>
              <w:t xml:space="preserve">                                                                                                                                </w:t>
            </w:r>
            <w:r w:rsidRPr="005E03AA">
              <w:rPr>
                <w:rFonts w:ascii="Arial Narrow" w:hAnsi="Arial Narrow"/>
                <w:sz w:val="20"/>
                <w:szCs w:val="20"/>
              </w:rPr>
              <w:t>(podpis i pieczątka)</w:t>
            </w:r>
          </w:p>
        </w:tc>
      </w:tr>
    </w:tbl>
    <w:p w:rsidR="00420807" w:rsidRPr="005E03AA" w:rsidRDefault="00420807" w:rsidP="004054B5">
      <w:pPr>
        <w:spacing w:line="276" w:lineRule="auto"/>
        <w:rPr>
          <w:rFonts w:ascii="Arial Narrow" w:hAnsi="Arial Narrow" w:cs="Arial"/>
          <w:b/>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Jeżeli wnioskodawca jest jednocześnie </w:t>
      </w:r>
      <w:r w:rsidRPr="005E03AA">
        <w:rPr>
          <w:rFonts w:ascii="Arial Narrow" w:hAnsi="Arial Narrow"/>
          <w:sz w:val="20"/>
          <w:szCs w:val="20"/>
          <w:u w:val="single"/>
        </w:rPr>
        <w:t>podmiotem zobowiązanym do przekazania do GDOŚ</w:t>
      </w:r>
      <w:r w:rsidRPr="005E03AA">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5E03AA">
        <w:rPr>
          <w:rFonts w:ascii="Arial Narrow" w:hAnsi="Arial Narrow"/>
          <w:sz w:val="20"/>
          <w:szCs w:val="20"/>
          <w:u w:val="single"/>
        </w:rPr>
        <w:t>zobowiązany jest dołączyć do wniosku o dofinansowanie projektu</w:t>
      </w:r>
      <w:r w:rsidRPr="005E03AA">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420807" w:rsidRPr="005E03AA" w:rsidRDefault="00420807">
      <w:pPr>
        <w:jc w:val="both"/>
        <w:rPr>
          <w:rFonts w:ascii="Arial Narrow" w:hAnsi="Arial Narrow"/>
          <w:sz w:val="20"/>
          <w:szCs w:val="20"/>
        </w:rPr>
      </w:pPr>
    </w:p>
    <w:p w:rsidR="00420807" w:rsidRPr="005E03AA" w:rsidRDefault="00420807" w:rsidP="000007C7">
      <w:pPr>
        <w:ind w:left="284"/>
        <w:jc w:val="both"/>
        <w:rPr>
          <w:rFonts w:ascii="Arial Narrow" w:hAnsi="Arial Narrow"/>
          <w:i/>
          <w:sz w:val="20"/>
          <w:szCs w:val="20"/>
        </w:rPr>
      </w:pPr>
      <w:r w:rsidRPr="005E03AA">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20807" w:rsidRPr="005E03AA" w:rsidTr="0083248D">
        <w:tc>
          <w:tcPr>
            <w:tcW w:w="8640" w:type="dxa"/>
          </w:tcPr>
          <w:p w:rsidR="00420807" w:rsidRPr="005E03AA" w:rsidRDefault="00420807">
            <w:pPr>
              <w:jc w:val="both"/>
              <w:rPr>
                <w:rFonts w:ascii="Arial Narrow" w:hAnsi="Arial Narrow"/>
                <w:sz w:val="20"/>
                <w:szCs w:val="20"/>
              </w:rPr>
            </w:pPr>
          </w:p>
          <w:p w:rsidR="00420807" w:rsidRPr="005E03AA" w:rsidRDefault="00420807">
            <w:pPr>
              <w:spacing w:line="288" w:lineRule="auto"/>
              <w:jc w:val="right"/>
              <w:rPr>
                <w:rFonts w:ascii="Arial Narrow" w:hAnsi="Arial Narrow"/>
                <w:sz w:val="20"/>
                <w:szCs w:val="20"/>
              </w:rPr>
            </w:pPr>
            <w:r w:rsidRPr="005E03AA">
              <w:rPr>
                <w:rFonts w:ascii="Arial Narrow" w:hAnsi="Arial Narrow"/>
                <w:sz w:val="20"/>
                <w:szCs w:val="20"/>
              </w:rPr>
              <w:t>[__________________________].</w:t>
            </w:r>
          </w:p>
          <w:p w:rsidR="00420807" w:rsidRPr="005E03AA" w:rsidRDefault="00420807">
            <w:pPr>
              <w:keepNext/>
              <w:spacing w:line="288" w:lineRule="auto"/>
              <w:ind w:left="6372" w:firstLine="708"/>
              <w:jc w:val="both"/>
              <w:outlineLvl w:val="3"/>
              <w:rPr>
                <w:rFonts w:ascii="Arial Narrow" w:hAnsi="Arial Narrow"/>
                <w:i/>
                <w:sz w:val="20"/>
                <w:szCs w:val="20"/>
              </w:rPr>
            </w:pPr>
            <w:r w:rsidRPr="005E03AA">
              <w:rPr>
                <w:rFonts w:ascii="Arial Narrow" w:hAnsi="Arial Narrow"/>
                <w:i/>
                <w:sz w:val="20"/>
                <w:szCs w:val="20"/>
              </w:rPr>
              <w:t>Miejscowość, data</w:t>
            </w:r>
          </w:p>
          <w:p w:rsidR="00420807" w:rsidRPr="005E03AA" w:rsidRDefault="00420807">
            <w:pPr>
              <w:spacing w:line="288" w:lineRule="auto"/>
              <w:rPr>
                <w:rFonts w:ascii="Arial Narrow" w:hAnsi="Arial Narrow"/>
                <w:b/>
                <w:sz w:val="20"/>
                <w:szCs w:val="20"/>
              </w:rPr>
            </w:pPr>
          </w:p>
          <w:p w:rsidR="00420807" w:rsidRPr="005E03AA" w:rsidRDefault="00420807">
            <w:pPr>
              <w:spacing w:line="288" w:lineRule="auto"/>
              <w:rPr>
                <w:rFonts w:ascii="Arial Narrow" w:hAnsi="Arial Narrow"/>
                <w:sz w:val="20"/>
                <w:szCs w:val="20"/>
              </w:rPr>
            </w:pPr>
            <w:r w:rsidRPr="005E03AA">
              <w:rPr>
                <w:rFonts w:ascii="Arial Narrow" w:hAnsi="Arial Narrow"/>
                <w:sz w:val="20"/>
                <w:szCs w:val="20"/>
              </w:rPr>
              <w:t>[________________________________]</w:t>
            </w:r>
          </w:p>
          <w:p w:rsidR="00420807" w:rsidRPr="005E03AA" w:rsidRDefault="00420807">
            <w:pPr>
              <w:spacing w:line="288" w:lineRule="auto"/>
              <w:rPr>
                <w:rFonts w:ascii="Arial Narrow" w:hAnsi="Arial Narrow"/>
                <w:b/>
                <w:i/>
                <w:sz w:val="20"/>
                <w:szCs w:val="20"/>
              </w:rPr>
            </w:pPr>
            <w:r w:rsidRPr="005E03AA">
              <w:rPr>
                <w:rFonts w:ascii="Arial Narrow" w:hAnsi="Arial Narrow"/>
                <w:i/>
                <w:sz w:val="20"/>
                <w:szCs w:val="20"/>
              </w:rPr>
              <w:t xml:space="preserve">          oznaczenie Wnioskodawcy</w:t>
            </w:r>
          </w:p>
          <w:p w:rsidR="00420807" w:rsidRPr="005E03AA" w:rsidRDefault="00420807">
            <w:pPr>
              <w:jc w:val="center"/>
              <w:rPr>
                <w:rFonts w:ascii="Arial Narrow" w:hAnsi="Arial Narrow"/>
                <w:b/>
                <w:sz w:val="20"/>
                <w:szCs w:val="20"/>
              </w:rPr>
            </w:pPr>
            <w:r w:rsidRPr="005E03AA">
              <w:rPr>
                <w:rFonts w:ascii="Arial Narrow" w:hAnsi="Arial Narrow"/>
                <w:b/>
                <w:sz w:val="20"/>
                <w:szCs w:val="20"/>
              </w:rPr>
              <w:t>OŚWIADCZENIE</w:t>
            </w:r>
          </w:p>
          <w:p w:rsidR="00420807" w:rsidRPr="005E03AA" w:rsidRDefault="00420807">
            <w:pPr>
              <w:jc w:val="center"/>
              <w:rPr>
                <w:rFonts w:ascii="Arial Narrow" w:hAnsi="Arial Narrow"/>
                <w:b/>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Niniejszym oświadczam, iż nie zalegam z informacją wobec niżej wymienionych rejestrów prowadzonych w Generalnej Dyrekcji Ochrony Środowiska: </w:t>
            </w:r>
          </w:p>
          <w:p w:rsidR="00420807" w:rsidRPr="005E03AA" w:rsidRDefault="00420807" w:rsidP="00FC6494">
            <w:pPr>
              <w:numPr>
                <w:ilvl w:val="0"/>
                <w:numId w:val="11"/>
              </w:numPr>
              <w:jc w:val="both"/>
              <w:rPr>
                <w:rFonts w:ascii="Arial Narrow" w:hAnsi="Arial Narrow"/>
                <w:bCs/>
                <w:sz w:val="20"/>
                <w:szCs w:val="20"/>
              </w:rPr>
            </w:pPr>
            <w:r w:rsidRPr="005E03AA">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(tj. Dz. U. z 2016 r. poz. 353 z późn.zm.);</w:t>
            </w:r>
          </w:p>
          <w:p w:rsidR="00420807" w:rsidRPr="005E03AA" w:rsidRDefault="00420807" w:rsidP="00FC6494">
            <w:pPr>
              <w:numPr>
                <w:ilvl w:val="0"/>
                <w:numId w:val="12"/>
              </w:numPr>
              <w:jc w:val="both"/>
              <w:rPr>
                <w:rFonts w:ascii="Arial Narrow" w:hAnsi="Arial Narrow"/>
                <w:sz w:val="20"/>
                <w:szCs w:val="20"/>
              </w:rPr>
            </w:pPr>
            <w:r w:rsidRPr="005E03AA">
              <w:rPr>
                <w:rFonts w:ascii="Arial Narrow" w:hAnsi="Arial Narrow"/>
                <w:bCs/>
                <w:sz w:val="20"/>
                <w:szCs w:val="20"/>
              </w:rPr>
              <w:t>centralnego rejestru form ochrony przyrody, o którym mowa w art. 113 ustawy z dnia 16 kwietnia 2004 r. o ochronie przyrody (Dz. U. z 2015, poz. 1651 z późn. zm.).</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Jednocześnie zobowiązuję się do: </w:t>
            </w:r>
          </w:p>
          <w:p w:rsidR="00420807" w:rsidRPr="005E03AA" w:rsidRDefault="00420807" w:rsidP="00FC6494">
            <w:pPr>
              <w:numPr>
                <w:ilvl w:val="0"/>
                <w:numId w:val="13"/>
              </w:numPr>
              <w:jc w:val="both"/>
              <w:rPr>
                <w:rFonts w:ascii="Arial Narrow" w:hAnsi="Arial Narrow"/>
                <w:sz w:val="20"/>
                <w:szCs w:val="20"/>
              </w:rPr>
            </w:pPr>
            <w:r w:rsidRPr="005E03AA">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420807" w:rsidRPr="005E03AA" w:rsidRDefault="00420807" w:rsidP="00FC6494">
            <w:pPr>
              <w:numPr>
                <w:ilvl w:val="0"/>
                <w:numId w:val="14"/>
              </w:numPr>
              <w:jc w:val="both"/>
              <w:rPr>
                <w:rFonts w:ascii="Arial Narrow" w:hAnsi="Arial Narrow"/>
                <w:sz w:val="20"/>
                <w:szCs w:val="20"/>
              </w:rPr>
            </w:pPr>
            <w:r w:rsidRPr="005E03AA">
              <w:rPr>
                <w:rFonts w:ascii="Arial Narrow" w:hAnsi="Arial Narrow"/>
                <w:sz w:val="20"/>
                <w:szCs w:val="20"/>
              </w:rPr>
              <w:t xml:space="preserve">poddania się weryfikacji przez IZ RPO WŁ w ww. zakresie, </w:t>
            </w:r>
          </w:p>
          <w:p w:rsidR="00420807" w:rsidRPr="005E03AA" w:rsidRDefault="00420807" w:rsidP="00FC6494">
            <w:pPr>
              <w:numPr>
                <w:ilvl w:val="0"/>
                <w:numId w:val="15"/>
              </w:numPr>
              <w:jc w:val="both"/>
              <w:rPr>
                <w:rFonts w:ascii="Arial Narrow" w:hAnsi="Arial Narrow"/>
                <w:sz w:val="20"/>
                <w:szCs w:val="20"/>
              </w:rPr>
            </w:pPr>
            <w:r w:rsidRPr="005E03AA">
              <w:rPr>
                <w:rFonts w:ascii="Arial Narrow" w:hAnsi="Arial Narrow"/>
                <w:sz w:val="20"/>
                <w:szCs w:val="20"/>
              </w:rPr>
              <w:t>składania wyjaśnień w ww. zakresie, również o charakterze formalno-prawnych, na wezwanie IZ RPO WŁ.</w:t>
            </w:r>
          </w:p>
          <w:p w:rsidR="00420807" w:rsidRPr="005E03AA" w:rsidRDefault="00420807">
            <w:pPr>
              <w:spacing w:line="288" w:lineRule="auto"/>
              <w:ind w:left="360"/>
              <w:jc w:val="both"/>
              <w:rPr>
                <w:rFonts w:ascii="Arial Narrow" w:hAnsi="Arial Narrow"/>
                <w:sz w:val="20"/>
                <w:szCs w:val="20"/>
              </w:rPr>
            </w:pPr>
          </w:p>
          <w:p w:rsidR="00420807" w:rsidRPr="005E03AA" w:rsidRDefault="00420807">
            <w:pPr>
              <w:spacing w:line="288" w:lineRule="auto"/>
              <w:ind w:left="360"/>
              <w:jc w:val="both"/>
              <w:rPr>
                <w:rFonts w:ascii="Arial Narrow" w:hAnsi="Arial Narrow"/>
                <w:sz w:val="20"/>
                <w:szCs w:val="20"/>
              </w:rPr>
            </w:pPr>
          </w:p>
          <w:p w:rsidR="00420807" w:rsidRPr="005E03AA" w:rsidRDefault="00420807">
            <w:pPr>
              <w:spacing w:line="288" w:lineRule="auto"/>
              <w:ind w:left="709"/>
              <w:jc w:val="both"/>
              <w:rPr>
                <w:rFonts w:ascii="Arial Narrow" w:hAnsi="Arial Narrow"/>
                <w:sz w:val="20"/>
                <w:szCs w:val="20"/>
              </w:rPr>
            </w:pPr>
            <w:r w:rsidRPr="005E03AA">
              <w:rPr>
                <w:rFonts w:ascii="Arial Narrow" w:hAnsi="Arial Narrow"/>
                <w:sz w:val="20"/>
                <w:szCs w:val="20"/>
              </w:rPr>
              <w:t xml:space="preserve">____________________  </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[imię, nazwisko, funkcja oraz podpis osoby upoważnionej</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 xml:space="preserve"> do składania oświadczeń woli w imieniu Wnioskodawcy] </w:t>
            </w:r>
          </w:p>
          <w:p w:rsidR="00420807" w:rsidRPr="005E03AA" w:rsidRDefault="00420807">
            <w:pPr>
              <w:spacing w:line="288" w:lineRule="auto"/>
              <w:ind w:left="709"/>
              <w:jc w:val="both"/>
              <w:rPr>
                <w:rFonts w:ascii="Arial Narrow" w:hAnsi="Arial Narrow"/>
                <w:i/>
                <w:sz w:val="20"/>
                <w:szCs w:val="20"/>
              </w:rPr>
            </w:pPr>
            <w:r w:rsidRPr="005E03AA">
              <w:rPr>
                <w:rFonts w:ascii="Arial Narrow" w:hAnsi="Arial Narrow"/>
                <w:i/>
                <w:sz w:val="20"/>
                <w:szCs w:val="20"/>
              </w:rPr>
              <w:t xml:space="preserve"> </w:t>
            </w:r>
          </w:p>
        </w:tc>
      </w:tr>
    </w:tbl>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III. W przypadku przedsięwzięć nieopisanych w puncie I. i II. Wnioskodawca jest zobowiązany do wypełnienia załącznika 11a – </w:t>
      </w:r>
      <w:r w:rsidRPr="005E03AA">
        <w:rPr>
          <w:rFonts w:ascii="Arial Narrow" w:hAnsi="Arial Narrow"/>
          <w:b/>
          <w:sz w:val="20"/>
          <w:szCs w:val="20"/>
        </w:rPr>
        <w:t>Formularz do wniosku o dofinansowanie w zakresie oceny oddziaływania przedsięwzięcia na środowisko</w:t>
      </w:r>
      <w:r w:rsidRPr="005E03AA">
        <w:rPr>
          <w:rFonts w:ascii="Arial Narrow" w:hAnsi="Arial Narrow"/>
          <w:sz w:val="20"/>
          <w:szCs w:val="20"/>
        </w:rPr>
        <w:t xml:space="preserve"> oraz załączenia odpowiednich dokumentów z postępowania w sprawie oceny oddziaływania na środowisko (zależnie od trybu postępowania), </w:t>
      </w:r>
      <w:r w:rsidRPr="005E03AA">
        <w:rPr>
          <w:rFonts w:ascii="Arial Narrow" w:hAnsi="Arial Narrow"/>
          <w:b/>
          <w:sz w:val="20"/>
          <w:szCs w:val="20"/>
        </w:rPr>
        <w:t>m.in</w:t>
      </w:r>
      <w:r w:rsidRPr="005E03AA">
        <w:rPr>
          <w:rFonts w:ascii="Arial Narrow" w:hAnsi="Arial Narrow"/>
          <w:sz w:val="20"/>
          <w:szCs w:val="20"/>
        </w:rPr>
        <w:t>.:</w:t>
      </w:r>
    </w:p>
    <w:p w:rsidR="00420807" w:rsidRPr="005E03AA" w:rsidRDefault="00420807" w:rsidP="00FC6494">
      <w:pPr>
        <w:numPr>
          <w:ilvl w:val="3"/>
          <w:numId w:val="33"/>
        </w:numPr>
        <w:ind w:left="426"/>
        <w:jc w:val="both"/>
        <w:rPr>
          <w:rFonts w:ascii="Arial Narrow" w:hAnsi="Arial Narrow"/>
          <w:b/>
          <w:sz w:val="20"/>
          <w:szCs w:val="20"/>
        </w:rPr>
      </w:pPr>
      <w:r w:rsidRPr="005E03AA">
        <w:rPr>
          <w:rFonts w:ascii="Arial Narrow" w:hAnsi="Arial Narrow"/>
          <w:b/>
          <w:sz w:val="20"/>
          <w:szCs w:val="20"/>
        </w:rPr>
        <w:t>Przedsięwzięcia nie podlegające ooś (jeśli zaznaczono odpowiedź NIE w punkcie 2.4 załącznika 11a):</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 xml:space="preserve">Decyzja o środowiskowych uwarunkowaniach; </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Postanowienie w sprawie braku potrzeby przeprowadzenia OOŚ wraz z opiniami RDOŚ i organu Państwowej Inspekcji Sanitarnej (</w:t>
      </w:r>
      <w:r w:rsidRPr="005E03AA">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E03AA">
        <w:rPr>
          <w:rFonts w:ascii="Arial Narrow" w:hAnsi="Arial Narrow"/>
          <w:sz w:val="20"/>
          <w:szCs w:val="20"/>
        </w:rPr>
        <w:t>dalej</w:t>
      </w:r>
      <w:r w:rsidRPr="005E03AA">
        <w:rPr>
          <w:rFonts w:ascii="Arial Narrow" w:hAnsi="Arial Narrow"/>
          <w:i/>
          <w:sz w:val="20"/>
          <w:szCs w:val="20"/>
        </w:rPr>
        <w:t xml:space="preserve"> ustawa OOŚ</w:t>
      </w:r>
      <w:r w:rsidRPr="005E03AA">
        <w:rPr>
          <w:rFonts w:ascii="Arial Narrow" w:hAnsi="Arial Narrow"/>
          <w:sz w:val="20"/>
          <w:szCs w:val="20"/>
        </w:rPr>
        <w:t>);</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85 ustawy OOŚ)</w:t>
      </w:r>
      <w:r w:rsidRPr="005E03AA">
        <w:rPr>
          <w:rFonts w:ascii="Arial Narrow" w:hAnsi="Arial Narrow"/>
          <w:sz w:val="20"/>
          <w:szCs w:val="20"/>
        </w:rPr>
        <w:t xml:space="preserve"> – między innymi obwieszczenie właściwego organu o wydaniu decyzji środowiskowej;</w:t>
      </w:r>
    </w:p>
    <w:p w:rsidR="00420807" w:rsidRPr="005E03AA" w:rsidRDefault="00420807" w:rsidP="00FC6494">
      <w:pPr>
        <w:numPr>
          <w:ilvl w:val="0"/>
          <w:numId w:val="35"/>
        </w:numPr>
        <w:jc w:val="both"/>
        <w:rPr>
          <w:rFonts w:ascii="Arial Narrow" w:hAnsi="Arial Narrow"/>
          <w:sz w:val="20"/>
          <w:szCs w:val="20"/>
        </w:rPr>
      </w:pPr>
      <w:r w:rsidRPr="005E03AA">
        <w:rPr>
          <w:rFonts w:ascii="Arial Narrow" w:hAnsi="Arial Narrow"/>
          <w:sz w:val="20"/>
          <w:szCs w:val="20"/>
        </w:rPr>
        <w:t>Decyzja budowlana lub inna decyzja inwestycyjna dla przedsięwzięcia – jeżeli została wydana.</w:t>
      </w:r>
    </w:p>
    <w:p w:rsidR="00420807" w:rsidRPr="005E03AA" w:rsidRDefault="00420807" w:rsidP="00FC6494">
      <w:pPr>
        <w:numPr>
          <w:ilvl w:val="0"/>
          <w:numId w:val="28"/>
        </w:numPr>
        <w:ind w:left="426" w:hanging="284"/>
        <w:jc w:val="both"/>
        <w:rPr>
          <w:rFonts w:ascii="Arial Narrow" w:hAnsi="Arial Narrow"/>
          <w:b/>
          <w:sz w:val="20"/>
          <w:szCs w:val="20"/>
        </w:rPr>
      </w:pPr>
      <w:r w:rsidRPr="005E03AA">
        <w:rPr>
          <w:rFonts w:ascii="Arial Narrow" w:hAnsi="Arial Narrow"/>
          <w:b/>
          <w:sz w:val="20"/>
          <w:szCs w:val="20"/>
        </w:rPr>
        <w:t>Przedsięwzięcia podlegające OOŚ (punkt 2.3 oraz jeśli zaznaczono odpowiedź TAK w punkcie 2.4 załącznika 11a):</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 xml:space="preserve">Decyzja o środowiskowych uwarunkowaniach; </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lastRenderedPageBreak/>
        <w:t>Dla przedsięwzięć mogących potencjalnie znacząco oddziaływać na środowisko: Postanowienie w sprawie potrzeby przeprowadzenia OOŚ i ustalenia zakresu raportu OOŚ wraz z opiniami RDOŚ i organu Państwowej Inspekcji Sanitarnej (</w:t>
      </w:r>
      <w:r w:rsidRPr="005E03AA">
        <w:rPr>
          <w:rFonts w:ascii="Arial Narrow" w:hAnsi="Arial Narrow"/>
          <w:i/>
          <w:sz w:val="20"/>
          <w:szCs w:val="20"/>
        </w:rPr>
        <w:t>art. 63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5E03AA">
        <w:rPr>
          <w:rFonts w:ascii="Arial Narrow" w:hAnsi="Arial Narrow"/>
          <w:i/>
          <w:sz w:val="20"/>
          <w:szCs w:val="20"/>
        </w:rPr>
        <w:t>art. 68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Postanowienie organu prowadzącego postępowanie OOŚ o przeprowadzeniu transgranicznej OOŚ – jeżeli zostało wydane (</w:t>
      </w:r>
      <w:r w:rsidRPr="005E03AA">
        <w:rPr>
          <w:rFonts w:ascii="Arial Narrow" w:hAnsi="Arial Narrow"/>
          <w:i/>
          <w:sz w:val="20"/>
          <w:szCs w:val="20"/>
        </w:rPr>
        <w:t>art. 108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Postanowienia uzgadniające RDOŚ oraz opiniujące właściwego organu Państwowej Inspekcji Sanitarnej – wydane przed decyzją o środowiskowych uwarunkowaniach (</w:t>
      </w:r>
      <w:r w:rsidRPr="005E03AA">
        <w:rPr>
          <w:rFonts w:ascii="Arial Narrow" w:hAnsi="Arial Narrow"/>
          <w:i/>
          <w:sz w:val="20"/>
          <w:szCs w:val="20"/>
        </w:rPr>
        <w:t>art. 77 ustawy OOŚ</w:t>
      </w:r>
      <w:r w:rsidRPr="005E03AA">
        <w:rPr>
          <w:rFonts w:ascii="Arial Narrow" w:hAnsi="Arial Narrow"/>
          <w:sz w:val="20"/>
          <w:szCs w:val="20"/>
        </w:rPr>
        <w:t>);</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Streszczenie raportu OOŚ w języku niespecjalistycznym albo cały raport OOŚ;</w:t>
      </w:r>
    </w:p>
    <w:p w:rsidR="00420807" w:rsidRPr="005E03AA" w:rsidRDefault="00420807" w:rsidP="00FC6494">
      <w:pPr>
        <w:numPr>
          <w:ilvl w:val="0"/>
          <w:numId w:val="34"/>
        </w:numPr>
        <w:jc w:val="both"/>
        <w:rPr>
          <w:rFonts w:ascii="Arial Narrow" w:hAnsi="Arial Narrow"/>
          <w:b/>
          <w:i/>
          <w:sz w:val="20"/>
          <w:szCs w:val="20"/>
        </w:rPr>
      </w:pPr>
      <w:r w:rsidRPr="005E03A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5E03AA">
        <w:rPr>
          <w:rFonts w:ascii="Arial Narrow" w:hAnsi="Arial Narrow"/>
          <w:i/>
          <w:sz w:val="20"/>
          <w:szCs w:val="20"/>
        </w:rPr>
        <w:t>(art. 33 ustawy OOŚ)</w:t>
      </w:r>
      <w:r w:rsidRPr="005E03AA">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20807" w:rsidRPr="005E03AA" w:rsidRDefault="00420807" w:rsidP="00FC6494">
      <w:pPr>
        <w:numPr>
          <w:ilvl w:val="0"/>
          <w:numId w:val="34"/>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85 ustawy OOŚ)</w:t>
      </w:r>
      <w:r w:rsidRPr="005E03AA">
        <w:rPr>
          <w:rFonts w:ascii="Arial Narrow" w:hAnsi="Arial Narrow"/>
          <w:sz w:val="20"/>
          <w:szCs w:val="20"/>
        </w:rPr>
        <w:t xml:space="preserve"> – między innymi  obwieszczenie właściwego organu o wydaniu decyzji środowiskowej;</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Protokół z rozprawy administracyjnej (jeżeli była przeprowadzona);</w:t>
      </w:r>
    </w:p>
    <w:p w:rsidR="00420807" w:rsidRPr="005E03AA" w:rsidRDefault="00420807" w:rsidP="00FC6494">
      <w:pPr>
        <w:numPr>
          <w:ilvl w:val="0"/>
          <w:numId w:val="34"/>
        </w:numPr>
        <w:jc w:val="both"/>
        <w:rPr>
          <w:rFonts w:ascii="Arial Narrow" w:hAnsi="Arial Narrow"/>
          <w:sz w:val="20"/>
          <w:szCs w:val="20"/>
        </w:rPr>
      </w:pPr>
      <w:r w:rsidRPr="005E03AA">
        <w:rPr>
          <w:rFonts w:ascii="Arial Narrow" w:hAnsi="Arial Narrow"/>
          <w:sz w:val="20"/>
          <w:szCs w:val="20"/>
        </w:rPr>
        <w:t>Decyzja budowlana lub inna decyzja inwestycyjna dla przedsięwzięcia – jeżeli została wydana.</w:t>
      </w: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dla których na etapie postępowania zakończonego wydaniem decyzji budowlanej przeprowadzana była ponowna OOŚ:</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5E03AA">
        <w:rPr>
          <w:rFonts w:ascii="Arial Narrow" w:hAnsi="Arial Narrow"/>
          <w:i/>
          <w:sz w:val="20"/>
          <w:szCs w:val="20"/>
        </w:rPr>
        <w:t>art. 88 ustawy OOŚ</w:t>
      </w:r>
      <w:r w:rsidRPr="005E03AA">
        <w:rPr>
          <w:rFonts w:ascii="Arial Narrow" w:hAnsi="Arial Narrow"/>
          <w:sz w:val="20"/>
          <w:szCs w:val="20"/>
        </w:rPr>
        <w:t>)- jeżeli ma zastosowanie;</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Streszczenie raportu OOŚ w języku niespecjalistycznym albo cały raport OOŚ;</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 xml:space="preserve">Postanowienie GDOŚ/RDOŚ uzgadniające warunki realizacji przedsięwzięcia wraz </w:t>
      </w:r>
      <w:r w:rsidRPr="005E03AA">
        <w:rPr>
          <w:rFonts w:ascii="Arial Narrow" w:hAnsi="Arial Narrow"/>
          <w:sz w:val="20"/>
          <w:szCs w:val="20"/>
        </w:rPr>
        <w:br/>
        <w:t>z opinią organu Państwowej Inspekcji Sanitarnej (</w:t>
      </w:r>
      <w:r w:rsidRPr="005E03AA">
        <w:rPr>
          <w:rFonts w:ascii="Arial Narrow" w:hAnsi="Arial Narrow"/>
          <w:i/>
          <w:sz w:val="20"/>
          <w:szCs w:val="20"/>
        </w:rPr>
        <w:t>art. 90 ustawy OOŚ</w:t>
      </w:r>
      <w:r w:rsidRPr="005E03AA">
        <w:rPr>
          <w:rFonts w:ascii="Arial Narrow" w:hAnsi="Arial Narrow"/>
          <w:sz w:val="20"/>
          <w:szCs w:val="20"/>
        </w:rPr>
        <w:t>);</w:t>
      </w:r>
    </w:p>
    <w:p w:rsidR="00420807" w:rsidRPr="005E03AA" w:rsidRDefault="00420807" w:rsidP="00FC6494">
      <w:pPr>
        <w:numPr>
          <w:ilvl w:val="0"/>
          <w:numId w:val="31"/>
        </w:numPr>
        <w:jc w:val="both"/>
        <w:rPr>
          <w:rFonts w:ascii="Arial Narrow" w:hAnsi="Arial Narrow"/>
          <w:sz w:val="20"/>
          <w:szCs w:val="20"/>
        </w:rPr>
      </w:pPr>
      <w:r w:rsidRPr="005E03AA">
        <w:rPr>
          <w:rFonts w:ascii="Arial Narrow" w:hAnsi="Arial Narrow"/>
          <w:sz w:val="20"/>
          <w:szCs w:val="20"/>
        </w:rPr>
        <w:t>Decyzja budowlana lub inna decyzja inwestycyjna dla przedsięwzięcia, w  przypadku której przeprowadzono ponowną ocenę oddziaływania na środowisko – jeżeli została wydana;</w:t>
      </w:r>
    </w:p>
    <w:p w:rsidR="00420807" w:rsidRPr="005E03AA" w:rsidRDefault="00420807" w:rsidP="00FC6494">
      <w:pPr>
        <w:numPr>
          <w:ilvl w:val="0"/>
          <w:numId w:val="31"/>
        </w:numPr>
        <w:jc w:val="both"/>
        <w:rPr>
          <w:rFonts w:ascii="Arial Narrow" w:hAnsi="Arial Narrow"/>
          <w:b/>
          <w:i/>
          <w:sz w:val="20"/>
          <w:szCs w:val="20"/>
        </w:rPr>
      </w:pPr>
      <w:r w:rsidRPr="005E03AA">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5E03AA">
        <w:rPr>
          <w:rFonts w:ascii="Arial Narrow" w:hAnsi="Arial Narrow"/>
          <w:i/>
          <w:sz w:val="20"/>
          <w:szCs w:val="20"/>
        </w:rPr>
        <w:t>(art. 33 ustawy OOŚ)</w:t>
      </w:r>
      <w:r w:rsidRPr="005E03AA">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20807" w:rsidRPr="005E03AA" w:rsidRDefault="00420807" w:rsidP="00FC6494">
      <w:pPr>
        <w:numPr>
          <w:ilvl w:val="0"/>
          <w:numId w:val="31"/>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t>
      </w:r>
      <w:r w:rsidRPr="005E03AA">
        <w:rPr>
          <w:rFonts w:ascii="Arial Narrow" w:hAnsi="Arial Narrow"/>
          <w:i/>
          <w:sz w:val="20"/>
          <w:szCs w:val="20"/>
        </w:rPr>
        <w:t>(art. 95 ustawy OOŚ)</w:t>
      </w:r>
      <w:r w:rsidRPr="005E03AA">
        <w:rPr>
          <w:rFonts w:ascii="Arial Narrow" w:hAnsi="Arial Narrow"/>
          <w:sz w:val="20"/>
          <w:szCs w:val="20"/>
        </w:rPr>
        <w:t xml:space="preserve"> – między innymi obwieszczenie właściwego organu o wydaniu decyzji inwestycyjnej.</w:t>
      </w:r>
    </w:p>
    <w:p w:rsidR="00420807" w:rsidRPr="005E03AA" w:rsidRDefault="00420807" w:rsidP="007541D6">
      <w:pPr>
        <w:jc w:val="both"/>
        <w:rPr>
          <w:rFonts w:ascii="Arial Narrow" w:hAnsi="Arial Narrow"/>
          <w:b/>
          <w:sz w:val="20"/>
          <w:szCs w:val="20"/>
        </w:rPr>
      </w:pPr>
      <w:r w:rsidRPr="005E03AA">
        <w:rPr>
          <w:rFonts w:ascii="Arial Narrow" w:hAnsi="Arial Narrow"/>
          <w:sz w:val="20"/>
          <w:szCs w:val="20"/>
        </w:rPr>
        <w:t xml:space="preserve">Jeśli wnioskodawca na etapie składania wniosku o dofinansowanie nie dysponuje dokumentacją z </w:t>
      </w:r>
      <w:r w:rsidRPr="005E03AA">
        <w:rPr>
          <w:rFonts w:ascii="Arial Narrow" w:hAnsi="Arial Narrow"/>
          <w:sz w:val="20"/>
          <w:szCs w:val="20"/>
          <w:u w:val="single"/>
        </w:rPr>
        <w:t>ponownej oceny</w:t>
      </w:r>
      <w:r w:rsidRPr="005E03AA">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420807" w:rsidRPr="005E03AA" w:rsidRDefault="00420807" w:rsidP="007541D6">
      <w:pPr>
        <w:jc w:val="both"/>
        <w:rPr>
          <w:rFonts w:ascii="Arial Narrow" w:hAnsi="Arial Narrow"/>
          <w:b/>
          <w:sz w:val="20"/>
          <w:szCs w:val="20"/>
        </w:rPr>
      </w:pP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organu właściwego do wydania decyzji inwestycyjnej nakładające obowiązek przedłożenia właściwej dokumentacji do RDOŚ (</w:t>
      </w:r>
      <w:r w:rsidRPr="005E03AA">
        <w:rPr>
          <w:rFonts w:ascii="Arial Narrow" w:hAnsi="Arial Narrow"/>
          <w:i/>
          <w:sz w:val="20"/>
          <w:szCs w:val="20"/>
        </w:rPr>
        <w:t>art. 96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RDOŚ w przedmiocie obowiązku lub braku obowiązku przeprowadzenia oceny oddziaływania na obszary Natura 2000 (</w:t>
      </w:r>
      <w:r w:rsidRPr="005E03AA">
        <w:rPr>
          <w:rFonts w:ascii="Arial Narrow" w:hAnsi="Arial Narrow"/>
          <w:i/>
          <w:sz w:val="20"/>
          <w:szCs w:val="20"/>
        </w:rPr>
        <w:t>art. 97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Raport OOŚ;</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Postanowienie RDOŚ uzgadniające decyzję, w przypadku której prowadzi się postępowanie w sprawie oceny oddziaływania na obszar Natura 2000 (</w:t>
      </w:r>
      <w:r w:rsidRPr="005E03AA">
        <w:rPr>
          <w:rFonts w:ascii="Arial Narrow" w:hAnsi="Arial Narrow"/>
          <w:i/>
          <w:sz w:val="20"/>
          <w:szCs w:val="20"/>
        </w:rPr>
        <w:t>art. 98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b/>
          <w:i/>
          <w:sz w:val="20"/>
          <w:szCs w:val="20"/>
        </w:rPr>
      </w:pPr>
      <w:r w:rsidRPr="005E03AA">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5E03AA">
        <w:rPr>
          <w:rFonts w:ascii="Arial Narrow" w:hAnsi="Arial Narrow"/>
          <w:sz w:val="20"/>
          <w:szCs w:val="20"/>
        </w:rPr>
        <w:br/>
        <w:t>(</w:t>
      </w:r>
      <w:r w:rsidRPr="005E03AA">
        <w:rPr>
          <w:rFonts w:ascii="Arial Narrow" w:hAnsi="Arial Narrow"/>
          <w:i/>
          <w:sz w:val="20"/>
          <w:szCs w:val="20"/>
        </w:rPr>
        <w:t>art. 33 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20807" w:rsidRPr="005E03AA" w:rsidRDefault="00420807" w:rsidP="00FC6494">
      <w:pPr>
        <w:numPr>
          <w:ilvl w:val="0"/>
          <w:numId w:val="29"/>
        </w:numPr>
        <w:jc w:val="both"/>
        <w:rPr>
          <w:rFonts w:ascii="Arial Narrow" w:hAnsi="Arial Narrow"/>
          <w:b/>
          <w:sz w:val="20"/>
          <w:szCs w:val="20"/>
        </w:rPr>
      </w:pPr>
      <w:r w:rsidRPr="005E03AA">
        <w:rPr>
          <w:rFonts w:ascii="Arial Narrow" w:hAnsi="Arial Narrow"/>
          <w:sz w:val="20"/>
          <w:szCs w:val="20"/>
        </w:rPr>
        <w:t xml:space="preserve">Dokumenty potwierdzające podanie do publicznej wiadomości informacji o wydanej decyzji (w formie przewidzianej w </w:t>
      </w:r>
      <w:r w:rsidRPr="005E03AA">
        <w:rPr>
          <w:rFonts w:ascii="Arial Narrow" w:hAnsi="Arial Narrow"/>
          <w:i/>
          <w:sz w:val="20"/>
          <w:szCs w:val="20"/>
        </w:rPr>
        <w:t>art. 3 ust.1 pkt. 11</w:t>
      </w:r>
      <w:r w:rsidRPr="005E03AA">
        <w:rPr>
          <w:rFonts w:ascii="Arial Narrow" w:hAnsi="Arial Narrow"/>
          <w:sz w:val="20"/>
          <w:szCs w:val="20"/>
        </w:rPr>
        <w:t xml:space="preserve"> </w:t>
      </w:r>
      <w:r w:rsidRPr="005E03AA">
        <w:rPr>
          <w:rFonts w:ascii="Arial Narrow" w:hAnsi="Arial Narrow"/>
          <w:i/>
          <w:sz w:val="20"/>
          <w:szCs w:val="20"/>
        </w:rPr>
        <w:t>ustawy OOŚ)</w:t>
      </w:r>
      <w:r w:rsidRPr="005E03AA">
        <w:rPr>
          <w:rFonts w:ascii="Arial Narrow" w:hAnsi="Arial Narrow"/>
          <w:sz w:val="20"/>
          <w:szCs w:val="20"/>
        </w:rPr>
        <w:t>;</w:t>
      </w:r>
    </w:p>
    <w:p w:rsidR="00420807" w:rsidRPr="005E03AA" w:rsidRDefault="00420807" w:rsidP="00FC6494">
      <w:pPr>
        <w:numPr>
          <w:ilvl w:val="0"/>
          <w:numId w:val="29"/>
        </w:numPr>
        <w:jc w:val="both"/>
        <w:rPr>
          <w:rFonts w:ascii="Arial Narrow" w:hAnsi="Arial Narrow"/>
          <w:sz w:val="20"/>
          <w:szCs w:val="20"/>
        </w:rPr>
      </w:pPr>
      <w:r w:rsidRPr="005E03AA">
        <w:rPr>
          <w:rFonts w:ascii="Arial Narrow" w:hAnsi="Arial Narrow"/>
          <w:sz w:val="20"/>
          <w:szCs w:val="20"/>
        </w:rPr>
        <w:t xml:space="preserve">Kopię formularza „Informacje dla Komisji Europejskiej zgodnie z art. 6 ust. 4 dyrektywy siedliskowej (92/43/EWG)”, zgłoszonego Komisji (DG ds. Środowiska) wraz niezbędnymi opiniami, jeżeli organ, który wydał </w:t>
      </w:r>
      <w:r w:rsidRPr="005E03AA">
        <w:rPr>
          <w:rFonts w:ascii="Arial Narrow" w:hAnsi="Arial Narrow"/>
          <w:sz w:val="20"/>
          <w:szCs w:val="20"/>
        </w:rPr>
        <w:lastRenderedPageBreak/>
        <w:t>zgodę na realizację przedsięwzięcia, stwierdził występowanie negatywnego oddziaływania na obszar Natura 2000.</w:t>
      </w:r>
    </w:p>
    <w:p w:rsidR="00420807" w:rsidRPr="005E03AA" w:rsidRDefault="00420807" w:rsidP="00FC6494">
      <w:pPr>
        <w:numPr>
          <w:ilvl w:val="0"/>
          <w:numId w:val="28"/>
        </w:numPr>
        <w:ind w:left="426"/>
        <w:jc w:val="both"/>
        <w:rPr>
          <w:rFonts w:ascii="Arial Narrow" w:hAnsi="Arial Narrow"/>
          <w:b/>
          <w:sz w:val="20"/>
          <w:szCs w:val="20"/>
        </w:rPr>
      </w:pPr>
      <w:r w:rsidRPr="005E03AA">
        <w:rPr>
          <w:rFonts w:ascii="Arial Narrow" w:hAnsi="Arial Narrow"/>
          <w:b/>
          <w:sz w:val="20"/>
          <w:szCs w:val="20"/>
        </w:rPr>
        <w:t>Przedsięwzięcia, dla których nie przeprowadzono oceny oddziaływania na obszary Natura 2000 (jeśli zaznaczono NIE w punkcie 3.1 załącznika 11a):</w:t>
      </w:r>
    </w:p>
    <w:p w:rsidR="00420807" w:rsidRPr="005E03AA" w:rsidRDefault="00420807" w:rsidP="00FC6494">
      <w:pPr>
        <w:numPr>
          <w:ilvl w:val="0"/>
          <w:numId w:val="30"/>
        </w:numPr>
        <w:jc w:val="both"/>
        <w:rPr>
          <w:rFonts w:ascii="Arial Narrow" w:hAnsi="Arial Narrow"/>
          <w:sz w:val="20"/>
          <w:szCs w:val="20"/>
        </w:rPr>
      </w:pPr>
      <w:r w:rsidRPr="005E03AA">
        <w:rPr>
          <w:rFonts w:ascii="Arial Narrow" w:hAnsi="Arial Narrow"/>
          <w:sz w:val="20"/>
          <w:szCs w:val="20"/>
        </w:rPr>
        <w:t xml:space="preserve">Deklaracja organu odpowiedzialnego za monitorowanie obszarów Natura 2000 wraz </w:t>
      </w:r>
      <w:r w:rsidRPr="005E03AA">
        <w:rPr>
          <w:rFonts w:ascii="Arial Narrow" w:hAnsi="Arial Narrow"/>
          <w:sz w:val="20"/>
          <w:szCs w:val="20"/>
        </w:rPr>
        <w:br/>
        <w:t>z mapą, na której wskazano lokalizację projektu i obszarów Natura 2000.</w:t>
      </w:r>
    </w:p>
    <w:p w:rsidR="00420807" w:rsidRPr="005E03AA" w:rsidRDefault="00420807" w:rsidP="00FC6494">
      <w:pPr>
        <w:numPr>
          <w:ilvl w:val="0"/>
          <w:numId w:val="32"/>
        </w:numPr>
        <w:ind w:left="426"/>
        <w:jc w:val="both"/>
        <w:rPr>
          <w:rFonts w:ascii="Arial Narrow" w:hAnsi="Arial Narrow"/>
          <w:b/>
          <w:sz w:val="20"/>
          <w:szCs w:val="20"/>
        </w:rPr>
      </w:pPr>
      <w:r w:rsidRPr="005E03AA">
        <w:rPr>
          <w:rFonts w:ascii="Arial Narrow" w:hAnsi="Arial Narrow"/>
          <w:b/>
          <w:sz w:val="20"/>
          <w:szCs w:val="20"/>
        </w:rPr>
        <w:t>Oświadczenie Wnioskodawcy o niezaleganiu z informacją wobec rejestrów prowadzonych przez Generalną Dyrekcję Ochrony Środowiska</w:t>
      </w:r>
      <w:r w:rsidRPr="005E03AA">
        <w:rPr>
          <w:rFonts w:ascii="Arial Narrow" w:hAnsi="Arial Narrow"/>
          <w:sz w:val="20"/>
          <w:szCs w:val="20"/>
        </w:rPr>
        <w:t xml:space="preserve"> (jeżeli dotyczy Wnioskodawcy)- zgodnie ze wzorem zamieszczonym w niniejszej instrukcji.</w:t>
      </w:r>
    </w:p>
    <w:p w:rsidR="00420807" w:rsidRPr="005E03AA" w:rsidRDefault="00420807" w:rsidP="00FC6494">
      <w:pPr>
        <w:numPr>
          <w:ilvl w:val="0"/>
          <w:numId w:val="32"/>
        </w:numPr>
        <w:ind w:left="426"/>
        <w:jc w:val="both"/>
        <w:rPr>
          <w:rFonts w:ascii="Arial Narrow" w:hAnsi="Arial Narrow"/>
          <w:b/>
          <w:sz w:val="20"/>
          <w:szCs w:val="20"/>
        </w:rPr>
      </w:pPr>
      <w:r w:rsidRPr="005E03AA">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420807" w:rsidRPr="005E03AA" w:rsidRDefault="00420807" w:rsidP="0071686B">
      <w:pPr>
        <w:ind w:left="720"/>
        <w:jc w:val="both"/>
        <w:rPr>
          <w:rFonts w:ascii="Arial Narrow" w:hAnsi="Arial Narrow"/>
          <w:sz w:val="20"/>
          <w:szCs w:val="20"/>
        </w:rPr>
      </w:pPr>
    </w:p>
    <w:p w:rsidR="00420807" w:rsidRPr="005E03AA" w:rsidRDefault="00420807">
      <w:pPr>
        <w:jc w:val="center"/>
        <w:rPr>
          <w:rFonts w:ascii="Arial Narrow" w:hAnsi="Arial Narrow" w:cs="Arial"/>
          <w:b/>
          <w:sz w:val="20"/>
          <w:szCs w:val="20"/>
          <w:u w:val="single"/>
        </w:rPr>
      </w:pPr>
    </w:p>
    <w:p w:rsidR="00420807" w:rsidRPr="005E03AA" w:rsidRDefault="00420807" w:rsidP="004054B5">
      <w:pPr>
        <w:rPr>
          <w:rFonts w:ascii="Arial Narrow" w:hAnsi="Arial Narrow" w:cs="Arial"/>
          <w:b/>
          <w:sz w:val="20"/>
          <w:szCs w:val="20"/>
          <w:u w:val="single"/>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Dokumenty w zakresie OOŚ, załączane do </w:t>
      </w:r>
      <w:r w:rsidRPr="005E03AA">
        <w:rPr>
          <w:rFonts w:ascii="Arial Narrow" w:hAnsi="Arial Narrow"/>
          <w:i/>
          <w:sz w:val="20"/>
          <w:szCs w:val="20"/>
        </w:rPr>
        <w:t>Wniosku o dofinansowanie projektu</w:t>
      </w:r>
      <w:r w:rsidRPr="005E03AA">
        <w:rPr>
          <w:rFonts w:ascii="Arial Narrow" w:hAnsi="Arial Narrow"/>
          <w:sz w:val="20"/>
          <w:szCs w:val="20"/>
        </w:rPr>
        <w:t>, należy przekazywać w postaci kserokopii potwierdzonych za zgodność z oryginałem przez osoby uprawnione do reprezentowania Wnioskodawcy/partnera.</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cs="Arial"/>
          <w:color w:val="000000"/>
          <w:sz w:val="20"/>
          <w:szCs w:val="20"/>
        </w:rPr>
      </w:pPr>
      <w:r w:rsidRPr="005E03AA">
        <w:rPr>
          <w:rFonts w:ascii="Arial Narrow" w:hAnsi="Arial Narrow" w:cs="Arial"/>
          <w:color w:val="000000"/>
          <w:sz w:val="20"/>
          <w:szCs w:val="20"/>
        </w:rPr>
        <w:br w:type="page"/>
      </w:r>
    </w:p>
    <w:p w:rsidR="00420807" w:rsidRPr="005E03AA" w:rsidRDefault="00420807">
      <w:pPr>
        <w:jc w:val="center"/>
        <w:rPr>
          <w:rFonts w:ascii="Arial Narrow" w:hAnsi="Arial Narrow" w:cs="Arial"/>
          <w:b/>
          <w:sz w:val="20"/>
          <w:szCs w:val="20"/>
          <w:u w:val="single"/>
        </w:rPr>
      </w:pPr>
      <w:r w:rsidRPr="005E03AA">
        <w:rPr>
          <w:rFonts w:ascii="Arial Narrow" w:hAnsi="Arial Narrow" w:cs="Arial"/>
          <w:b/>
          <w:sz w:val="20"/>
          <w:szCs w:val="20"/>
          <w:u w:val="single"/>
        </w:rPr>
        <w:t>Załącznik 11a</w:t>
      </w:r>
    </w:p>
    <w:p w:rsidR="00420807" w:rsidRPr="005E03AA" w:rsidRDefault="00420807">
      <w:pPr>
        <w:rPr>
          <w:rFonts w:ascii="Arial Narrow" w:hAnsi="Arial Narrow"/>
          <w:b/>
          <w:sz w:val="20"/>
          <w:szCs w:val="20"/>
        </w:rPr>
      </w:pPr>
    </w:p>
    <w:p w:rsidR="00420807" w:rsidRPr="005E03AA" w:rsidRDefault="00420807">
      <w:pPr>
        <w:tabs>
          <w:tab w:val="left" w:pos="12420"/>
        </w:tabs>
        <w:jc w:val="center"/>
        <w:rPr>
          <w:rFonts w:ascii="Arial Narrow" w:hAnsi="Arial Narrow" w:cs="Arial"/>
          <w:b/>
          <w:sz w:val="20"/>
          <w:szCs w:val="20"/>
        </w:rPr>
      </w:pPr>
      <w:r w:rsidRPr="005E03AA">
        <w:rPr>
          <w:rFonts w:ascii="Arial Narrow" w:hAnsi="Arial Narrow" w:cs="Arial"/>
          <w:b/>
          <w:sz w:val="20"/>
          <w:szCs w:val="20"/>
        </w:rPr>
        <w:t>Formularz do wniosku o dofinansowanie w zakresie oceny oddziaływania przedsięwzięcia na środowisko</w:t>
      </w:r>
    </w:p>
    <w:p w:rsidR="00420807" w:rsidRPr="005E03AA" w:rsidRDefault="00420807"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83248D">
        <w:trPr>
          <w:trHeight w:val="416"/>
        </w:trPr>
        <w:tc>
          <w:tcPr>
            <w:tcW w:w="5000" w:type="pct"/>
            <w:shd w:val="clear" w:color="auto" w:fill="D9D9D9"/>
          </w:tcPr>
          <w:p w:rsidR="00420807" w:rsidRPr="005E03AA" w:rsidRDefault="00420807">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Pojęcie „przedsięwzięcie” należy rozumieć zgodnie z </w:t>
            </w:r>
            <w:r w:rsidRPr="005E03AA">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5E03AA">
              <w:rPr>
                <w:rFonts w:ascii="Arial Narrow" w:hAnsi="Arial Narrow" w:cs="Arial"/>
                <w:sz w:val="20"/>
                <w:szCs w:val="20"/>
              </w:rPr>
              <w:t>, (dalej jako ustawa ooś).</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W polach niewypełnianych należy wpisać „nie dotyczy”.</w:t>
            </w:r>
          </w:p>
        </w:tc>
      </w:tr>
    </w:tbl>
    <w:p w:rsidR="00420807" w:rsidRPr="005E03AA" w:rsidRDefault="00420807" w:rsidP="004054B5">
      <w:pPr>
        <w:keepNext/>
        <w:tabs>
          <w:tab w:val="left" w:pos="850"/>
        </w:tabs>
        <w:jc w:val="both"/>
        <w:outlineLvl w:val="0"/>
        <w:rPr>
          <w:rFonts w:ascii="Arial Narrow" w:hAnsi="Arial Narrow" w:cs="Arial"/>
          <w:b/>
          <w:sz w:val="20"/>
          <w:szCs w:val="20"/>
          <w:lang w:eastAsia="en-GB"/>
        </w:rPr>
      </w:pPr>
    </w:p>
    <w:p w:rsidR="00420807" w:rsidRPr="005E03AA" w:rsidRDefault="00420807"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5E03AA">
        <w:rPr>
          <w:rFonts w:ascii="Arial Narrow" w:hAnsi="Arial Narrow" w:cs="Arial"/>
          <w:b/>
          <w:bCs/>
          <w:sz w:val="20"/>
          <w:szCs w:val="20"/>
          <w:lang w:eastAsia="en-GB"/>
        </w:rPr>
        <w:t>I.</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b/>
                <w:sz w:val="20"/>
                <w:szCs w:val="20"/>
              </w:rPr>
            </w:pPr>
            <w:r w:rsidRPr="005E03AA">
              <w:rPr>
                <w:rFonts w:ascii="Arial Narrow" w:hAnsi="Arial Narrow" w:cs="Arial"/>
                <w:b/>
                <w:sz w:val="20"/>
                <w:szCs w:val="20"/>
              </w:rPr>
              <w:t xml:space="preserve">Instrukcja: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20807" w:rsidRPr="005E03AA" w:rsidRDefault="00420807" w:rsidP="00210A6D">
      <w:pPr>
        <w:keepNext/>
        <w:tabs>
          <w:tab w:val="left" w:pos="0"/>
        </w:tabs>
        <w:spacing w:before="12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420807" w:rsidRPr="005E03AA" w:rsidTr="00210A6D">
        <w:trPr>
          <w:trHeight w:val="273"/>
        </w:trPr>
        <w:tc>
          <w:tcPr>
            <w:tcW w:w="9214"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 xml:space="preserve">Uwagi pomocnicze w odniesieniu do aspektów klimatycznych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Krajowy Plan Działania w zakresie energii ze źródeł odnawialnych (2010)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Krajowy Plan Działań dotyczący efektywności energetycznej dla Polski (2014).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Ocena ryzyka na potrzeby zarządzania kryzysowego. Raport o zagrożeniach bezpieczeństwa narodowego (2013)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Polityka energetyczna Polski do 2030 roku (2009)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Polityka klimatyczna Polski. Strategia redukcji emisji gazów cieplarnianych w Polsce do roku 2020 (2003)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Strategia Bezpieczeństwo Energetyczne i Środowisko (2014) </w:t>
            </w:r>
          </w:p>
          <w:p w:rsidR="00420807" w:rsidRPr="005E03AA" w:rsidRDefault="00420807" w:rsidP="00FC6494">
            <w:pPr>
              <w:pStyle w:val="Default"/>
              <w:numPr>
                <w:ilvl w:val="0"/>
                <w:numId w:val="15"/>
              </w:numPr>
              <w:jc w:val="both"/>
              <w:rPr>
                <w:rFonts w:ascii="Arial Narrow" w:hAnsi="Arial Narrow" w:cs="Arial"/>
                <w:sz w:val="20"/>
                <w:szCs w:val="20"/>
              </w:rPr>
            </w:pPr>
            <w:r w:rsidRPr="005E03AA">
              <w:rPr>
                <w:rFonts w:ascii="Arial Narrow" w:hAnsi="Arial Narrow" w:cs="Arial"/>
                <w:sz w:val="20"/>
                <w:szCs w:val="20"/>
              </w:rPr>
              <w:t xml:space="preserve">Projekt Narodowego Programu Rozwoju Gospodarki Niskoemisyjnej (2015) </w:t>
            </w:r>
          </w:p>
          <w:p w:rsidR="00420807" w:rsidRPr="005E03AA" w:rsidRDefault="00420807" w:rsidP="00210A6D">
            <w:pPr>
              <w:autoSpaceDE w:val="0"/>
              <w:autoSpaceDN w:val="0"/>
              <w:adjustRightInd w:val="0"/>
              <w:rPr>
                <w:rFonts w:ascii="Arial Narrow" w:hAnsi="Arial Narrow" w:cs="Arial"/>
                <w:color w:val="000000"/>
                <w:sz w:val="20"/>
                <w:szCs w:val="20"/>
              </w:rPr>
            </w:pPr>
          </w:p>
        </w:tc>
      </w:tr>
    </w:tbl>
    <w:p w:rsidR="00420807" w:rsidRPr="005E03AA" w:rsidRDefault="00420807" w:rsidP="00210A6D">
      <w:pPr>
        <w:pStyle w:val="ManualHeading3"/>
        <w:tabs>
          <w:tab w:val="clear" w:pos="850"/>
          <w:tab w:val="left" w:pos="0"/>
        </w:tabs>
        <w:spacing w:before="0" w:line="24" w:lineRule="atLeast"/>
        <w:ind w:left="0" w:firstLine="0"/>
        <w:rPr>
          <w:rFonts w:ascii="Arial Narrow" w:hAnsi="Arial Narrow" w:cs="Arial"/>
          <w:i w:val="0"/>
          <w:sz w:val="20"/>
        </w:rPr>
      </w:pPr>
      <w:r w:rsidRPr="005E03AA">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4F33F2">
        <w:trPr>
          <w:trHeight w:val="5115"/>
        </w:trPr>
        <w:tc>
          <w:tcPr>
            <w:tcW w:w="5000" w:type="pct"/>
            <w:shd w:val="clear" w:color="auto" w:fill="D9D9D9"/>
          </w:tcPr>
          <w:p w:rsidR="00420807" w:rsidRPr="005E03AA" w:rsidRDefault="00420807" w:rsidP="004F33F2">
            <w:pPr>
              <w:rPr>
                <w:rFonts w:ascii="Arial Narrow" w:hAnsi="Arial Narrow" w:cs="Arial"/>
                <w:sz w:val="20"/>
                <w:szCs w:val="20"/>
              </w:rPr>
            </w:pPr>
            <w:r w:rsidRPr="005E03AA">
              <w:rPr>
                <w:rFonts w:ascii="Arial Narrow" w:hAnsi="Arial Narrow" w:cs="Arial"/>
                <w:b/>
                <w:sz w:val="20"/>
                <w:szCs w:val="20"/>
              </w:rPr>
              <w:lastRenderedPageBreak/>
              <w:t>Instrukcja</w:t>
            </w:r>
            <w:r w:rsidRPr="005E03AA">
              <w:rPr>
                <w:rFonts w:ascii="Arial Narrow" w:hAnsi="Arial Narrow" w:cs="Arial"/>
                <w:sz w:val="20"/>
                <w:szCs w:val="20"/>
              </w:rPr>
              <w:t>:</w:t>
            </w:r>
          </w:p>
          <w:p w:rsidR="00420807" w:rsidRPr="005E03AA" w:rsidRDefault="00420807" w:rsidP="004F33F2">
            <w:pPr>
              <w:jc w:val="both"/>
              <w:rPr>
                <w:rFonts w:ascii="Arial Narrow" w:hAnsi="Arial Narrow" w:cs="Arial"/>
                <w:sz w:val="20"/>
                <w:szCs w:val="20"/>
              </w:rPr>
            </w:pPr>
            <w:r w:rsidRPr="005E03AA">
              <w:rPr>
                <w:rFonts w:ascii="Arial Narrow" w:hAnsi="Arial Narrow" w:cs="Arial"/>
                <w:sz w:val="20"/>
                <w:szCs w:val="20"/>
              </w:rPr>
              <w:t>Należy wykazać, że projekt został również przygotowany z zachowaniem zasad:</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ostrożności,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działania zapobiegawczego,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 xml:space="preserve">naprawiania szkody w pierwszym rzędzie u źródła, </w:t>
            </w:r>
          </w:p>
          <w:p w:rsidR="00420807" w:rsidRPr="005E03AA" w:rsidRDefault="00420807" w:rsidP="00FC6494">
            <w:pPr>
              <w:numPr>
                <w:ilvl w:val="0"/>
                <w:numId w:val="20"/>
              </w:numPr>
              <w:spacing w:line="276" w:lineRule="auto"/>
              <w:jc w:val="both"/>
              <w:rPr>
                <w:rFonts w:ascii="Arial Narrow" w:hAnsi="Arial Narrow" w:cs="Arial"/>
                <w:sz w:val="20"/>
                <w:szCs w:val="20"/>
              </w:rPr>
            </w:pPr>
            <w:r w:rsidRPr="005E03AA">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20807" w:rsidRPr="005E03AA" w:rsidRDefault="00420807" w:rsidP="004F33F2">
            <w:pPr>
              <w:pStyle w:val="Default"/>
              <w:jc w:val="both"/>
              <w:rPr>
                <w:rFonts w:ascii="Arial Narrow" w:hAnsi="Arial Narrow" w:cs="Arial"/>
                <w:sz w:val="20"/>
                <w:szCs w:val="20"/>
              </w:rPr>
            </w:pPr>
            <w:r w:rsidRPr="005E03AA">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20807" w:rsidRPr="005E03AA" w:rsidRDefault="00420807" w:rsidP="004F33F2">
            <w:pPr>
              <w:pStyle w:val="Default"/>
              <w:jc w:val="both"/>
              <w:rPr>
                <w:rFonts w:ascii="Arial Narrow" w:hAnsi="Arial Narrow" w:cs="Arial"/>
                <w:sz w:val="20"/>
                <w:szCs w:val="20"/>
              </w:rPr>
            </w:pPr>
          </w:p>
          <w:p w:rsidR="00420807" w:rsidRPr="005E03AA" w:rsidRDefault="00420807" w:rsidP="004F33F2">
            <w:pPr>
              <w:pStyle w:val="Default"/>
              <w:jc w:val="both"/>
              <w:rPr>
                <w:rFonts w:ascii="Arial Narrow" w:hAnsi="Arial Narrow" w:cs="Arial"/>
                <w:sz w:val="20"/>
                <w:szCs w:val="20"/>
              </w:rPr>
            </w:pPr>
            <w:r w:rsidRPr="005E03AA">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20807" w:rsidRPr="005E03AA" w:rsidRDefault="00420807" w:rsidP="00FC6494">
            <w:pPr>
              <w:pStyle w:val="Default"/>
              <w:numPr>
                <w:ilvl w:val="0"/>
                <w:numId w:val="21"/>
              </w:numPr>
              <w:jc w:val="both"/>
              <w:rPr>
                <w:rFonts w:ascii="Arial Narrow" w:hAnsi="Arial Narrow" w:cs="Arial"/>
                <w:sz w:val="20"/>
                <w:szCs w:val="20"/>
              </w:rPr>
            </w:pPr>
            <w:r w:rsidRPr="005E03AA">
              <w:rPr>
                <w:rFonts w:ascii="Arial Narrow" w:hAnsi="Arial Narrow" w:cs="Arial"/>
                <w:sz w:val="20"/>
                <w:szCs w:val="20"/>
              </w:rPr>
              <w:t xml:space="preserve">(http://eur-lex.europa.eu/legal-content/PL/TXT/?uri=celex:52000DC0001) </w:t>
            </w:r>
          </w:p>
          <w:p w:rsidR="00420807" w:rsidRPr="005E03AA" w:rsidRDefault="00420807" w:rsidP="004F33F2">
            <w:pPr>
              <w:spacing w:line="276" w:lineRule="auto"/>
              <w:ind w:left="360"/>
              <w:jc w:val="both"/>
              <w:rPr>
                <w:rFonts w:ascii="Arial Narrow" w:hAnsi="Arial Narrow" w:cs="Arial"/>
                <w:sz w:val="20"/>
                <w:szCs w:val="20"/>
              </w:rPr>
            </w:pPr>
            <w:r w:rsidRPr="005E03AA">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20807" w:rsidRPr="005E03AA" w:rsidRDefault="00420807" w:rsidP="00FC6494">
      <w:pPr>
        <w:pStyle w:val="Akapitzlist"/>
        <w:numPr>
          <w:ilvl w:val="0"/>
          <w:numId w:val="36"/>
        </w:numPr>
        <w:spacing w:before="120" w:after="120"/>
        <w:ind w:left="851" w:hanging="851"/>
        <w:jc w:val="both"/>
        <w:rPr>
          <w:rFonts w:ascii="Arial Narrow" w:hAnsi="Arial Narrow" w:cs="Arial"/>
          <w:b/>
          <w:sz w:val="20"/>
          <w:szCs w:val="20"/>
          <w:lang w:eastAsia="en-GB"/>
        </w:rPr>
      </w:pPr>
      <w:r w:rsidRPr="005E03AA">
        <w:rPr>
          <w:rFonts w:ascii="Arial Narrow" w:hAnsi="Arial Narrow" w:cs="Arial"/>
          <w:b/>
          <w:sz w:val="20"/>
          <w:szCs w:val="20"/>
          <w:lang w:eastAsia="en-GB"/>
        </w:rPr>
        <w:t>Stosowanie dyrektywy 2001/42/WE Parlamentu Europejskiego i Rady</w:t>
      </w:r>
      <w:r w:rsidRPr="005E03AA">
        <w:rPr>
          <w:rStyle w:val="Odwoanieprzypisudolnego"/>
          <w:rFonts w:ascii="Arial Narrow" w:hAnsi="Arial Narrow"/>
          <w:b/>
          <w:sz w:val="20"/>
          <w:szCs w:val="20"/>
          <w:lang w:eastAsia="en-GB"/>
        </w:rPr>
        <w:footnoteReference w:id="3"/>
      </w:r>
      <w:r w:rsidRPr="005E03AA">
        <w:rPr>
          <w:rFonts w:ascii="Arial Narrow" w:hAnsi="Arial Narrow" w:cs="Arial"/>
          <w:b/>
          <w:sz w:val="20"/>
          <w:szCs w:val="20"/>
          <w:lang w:eastAsia="en-GB"/>
        </w:rPr>
        <w:t xml:space="preserve"> („dyrektywa SOOŚ”)</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„nie”, należy podać krótkie wyjaśnienie: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„Tak”, należy podać nietechniczne streszczenie</w:t>
      </w:r>
      <w:r w:rsidRPr="005E03AA">
        <w:rPr>
          <w:rStyle w:val="Odwoanieprzypisudolnego"/>
          <w:rFonts w:ascii="Arial Narrow" w:hAnsi="Arial Narrow"/>
          <w:sz w:val="20"/>
          <w:szCs w:val="20"/>
          <w:lang w:eastAsia="en-GB"/>
        </w:rPr>
        <w:footnoteReference w:id="4"/>
      </w:r>
      <w:r w:rsidRPr="005E03AA">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spacing w:after="120"/>
              <w:jc w:val="both"/>
              <w:rPr>
                <w:rFonts w:ascii="Arial Narrow" w:hAnsi="Arial Narrow" w:cs="Arial"/>
                <w:b/>
                <w:sz w:val="20"/>
                <w:szCs w:val="20"/>
              </w:rPr>
            </w:pPr>
            <w:r w:rsidRPr="005E03AA">
              <w:rPr>
                <w:rFonts w:ascii="Arial Narrow" w:hAnsi="Arial Narrow" w:cs="Arial"/>
                <w:b/>
                <w:sz w:val="20"/>
                <w:szCs w:val="20"/>
              </w:rPr>
              <w:t xml:space="preserve">Instrukcja: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W przypadku, gdy dany projekt: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TAK – jeśli plan lub program podlegał strategicznej ocenie oddziaływania na środowisko, oraz należy załączyć lub udostępnić link do: </w:t>
            </w:r>
          </w:p>
          <w:p w:rsidR="00420807" w:rsidRPr="000374F5" w:rsidRDefault="00420807" w:rsidP="00FC649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0374F5">
              <w:rPr>
                <w:rFonts w:ascii="Arial Narrow" w:hAnsi="Arial Narrow" w:cs="Arial"/>
                <w:sz w:val="20"/>
                <w:szCs w:val="20"/>
              </w:rPr>
              <w:t xml:space="preserve">nietechnicznego streszczenia prognozy oddziaływania na środowisko, o którym mowa w art. 51 ust. 2 pkt 1 lit. e ustawy </w:t>
            </w:r>
            <w:r w:rsidRPr="000374F5">
              <w:rPr>
                <w:rFonts w:ascii="Arial Narrow" w:hAnsi="Arial Narrow" w:cs="Arial"/>
                <w:sz w:val="20"/>
                <w:szCs w:val="20"/>
              </w:rPr>
              <w:lastRenderedPageBreak/>
              <w:t xml:space="preserve">OOŚ, </w:t>
            </w:r>
          </w:p>
          <w:p w:rsidR="00420807" w:rsidRPr="000374F5" w:rsidRDefault="00420807" w:rsidP="00FC6494">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0374F5">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Przez sprawozdanie dotyczące środowiska należy rozumieć prognozę oddziaływania na środowisko.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Przez program operacyjny należy rozumieć krajowy lub regionalny program operacyjny.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20807" w:rsidRPr="005E03AA" w:rsidRDefault="00420807"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lastRenderedPageBreak/>
        <w:t>2.</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Stosowanie dyrektywy 2011/92/WE Parlamentu Europejskiego i Rady</w:t>
      </w:r>
      <w:r w:rsidRPr="005E03AA">
        <w:rPr>
          <w:rFonts w:ascii="Arial Narrow" w:hAnsi="Arial Narrow" w:cs="Arial"/>
          <w:b/>
          <w:bCs/>
          <w:sz w:val="20"/>
          <w:szCs w:val="20"/>
          <w:vertAlign w:val="superscript"/>
          <w:lang w:eastAsia="en-GB"/>
        </w:rPr>
        <w:footnoteReference w:id="5"/>
      </w:r>
      <w:r w:rsidRPr="005E03AA">
        <w:rPr>
          <w:rFonts w:ascii="Arial Narrow" w:hAnsi="Arial Narrow" w:cs="Arial"/>
          <w:b/>
          <w:bCs/>
          <w:sz w:val="20"/>
          <w:szCs w:val="20"/>
          <w:lang w:eastAsia="en-GB"/>
        </w:rPr>
        <w:t xml:space="preserve"> („dyrektywa OOŚ”)</w:t>
      </w:r>
    </w:p>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2.1</w:t>
      </w:r>
      <w:r w:rsidRPr="005E03AA">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rPr>
                <w:rFonts w:ascii="Arial Narrow" w:hAnsi="Arial Narrow" w:cs="Arial"/>
                <w:sz w:val="20"/>
                <w:szCs w:val="20"/>
              </w:rPr>
            </w:pPr>
            <w:r w:rsidRPr="005E03AA">
              <w:rPr>
                <w:rFonts w:ascii="Arial Narrow" w:hAnsi="Arial Narrow" w:cs="Arial"/>
                <w:sz w:val="20"/>
                <w:szCs w:val="20"/>
              </w:rPr>
              <w:t>Punkt dotyczy wyłącznie projektów dużych w rozumieniu rozporządzenia (UE) nr 1303/2013.</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W polu należy wpisać „nie dotyczy” jeżeli warunek wstępny jest spełniony. Warunki wstępne zostały określone w Sekcji 9 RPO WŁ na lata 2014 – 2020.</w:t>
            </w:r>
          </w:p>
        </w:tc>
      </w:tr>
    </w:tbl>
    <w:p w:rsidR="00420807" w:rsidRPr="005E03AA" w:rsidRDefault="00420807" w:rsidP="00210A6D">
      <w:pPr>
        <w:keepNext/>
        <w:tabs>
          <w:tab w:val="left" w:pos="850"/>
        </w:tabs>
        <w:spacing w:before="120" w:after="120"/>
        <w:jc w:val="both"/>
        <w:outlineLvl w:val="2"/>
        <w:rPr>
          <w:rFonts w:ascii="Arial Narrow" w:hAnsi="Arial Narrow" w:cs="Arial"/>
          <w:i/>
          <w:sz w:val="20"/>
          <w:szCs w:val="20"/>
          <w:lang w:eastAsia="en-GB"/>
        </w:rPr>
      </w:pPr>
    </w:p>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 xml:space="preserve">2.2 </w:t>
      </w:r>
      <w:r w:rsidRPr="005E03AA">
        <w:rPr>
          <w:rFonts w:ascii="Arial Narrow" w:hAnsi="Arial Narrow" w:cs="Arial"/>
          <w:sz w:val="20"/>
          <w:szCs w:val="20"/>
          <w:lang w:eastAsia="en-GB"/>
        </w:rPr>
        <w:tab/>
        <w:t>Czy projekt jest rodzajem przedsięwzięcia objętym</w:t>
      </w:r>
      <w:r w:rsidRPr="005E03AA">
        <w:rPr>
          <w:rFonts w:ascii="Arial Narrow" w:hAnsi="Arial Narrow" w:cs="Arial"/>
          <w:i/>
          <w:iCs/>
          <w:sz w:val="20"/>
          <w:szCs w:val="20"/>
          <w:vertAlign w:val="superscript"/>
          <w:lang w:eastAsia="en-GB"/>
        </w:rPr>
        <w:footnoteReference w:id="6"/>
      </w:r>
      <w:r w:rsidRPr="005E03AA">
        <w:rPr>
          <w:rFonts w:ascii="Arial Narrow" w:hAnsi="Arial Narrow" w:cs="Arial"/>
          <w:i/>
          <w:iCs/>
          <w:sz w:val="20"/>
          <w:szCs w:val="20"/>
          <w:lang w:eastAsia="en-GB"/>
        </w:rPr>
        <w:t>:</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załącznikiem I do tej dyrektywy (należy przejść do pytania 2.3);</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załącznikiem II do tej dyrektywy (należy przejść do pytania 2.4);</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żadnym z powyższych załączników (należy przejść do pytania 3</w:t>
      </w:r>
      <w:r w:rsidRPr="005E03AA">
        <w:rPr>
          <w:rStyle w:val="Odwoanieprzypisudolnego"/>
          <w:rFonts w:ascii="Arial Narrow" w:hAnsi="Arial Narrow"/>
          <w:sz w:val="20"/>
          <w:szCs w:val="20"/>
          <w:lang w:eastAsia="en-GB"/>
        </w:rPr>
        <w:footnoteReference w:id="7"/>
      </w:r>
      <w:r w:rsidRPr="005E03AA">
        <w:rPr>
          <w:rFonts w:ascii="Arial Narrow" w:hAnsi="Arial Narrow" w:cs="Arial"/>
          <w:sz w:val="20"/>
          <w:szCs w:val="20"/>
          <w:lang w:eastAsia="en-GB"/>
        </w:rPr>
        <w:t>) – należy przedstawić wyjaśnienie poniżej.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2.3</w:t>
      </w:r>
      <w:r w:rsidRPr="005E03AA">
        <w:rPr>
          <w:rFonts w:ascii="Arial Narrow" w:hAnsi="Arial Narrow" w:cs="Arial"/>
          <w:sz w:val="20"/>
          <w:szCs w:val="20"/>
          <w:lang w:eastAsia="en-GB"/>
        </w:rPr>
        <w:tab/>
        <w:t>Jeżeli projekt objęty jest załącznikiem I do dyrektywy OOŚ</w:t>
      </w:r>
      <w:r w:rsidRPr="005E03AA">
        <w:rPr>
          <w:rStyle w:val="Odwoanieprzypisudolnego"/>
          <w:rFonts w:ascii="Arial Narrow" w:hAnsi="Arial Narrow"/>
          <w:sz w:val="20"/>
          <w:szCs w:val="20"/>
          <w:lang w:eastAsia="en-GB"/>
        </w:rPr>
        <w:footnoteReference w:id="8"/>
      </w:r>
      <w:r w:rsidRPr="005E03AA">
        <w:rPr>
          <w:rFonts w:ascii="Arial Narrow" w:hAnsi="Arial Narrow" w:cs="Arial"/>
          <w:sz w:val="20"/>
          <w:szCs w:val="20"/>
          <w:lang w:eastAsia="en-GB"/>
        </w:rPr>
        <w:t>, należy załączyć następujące dokumenty i skorzystać z poniższego pola tekstowego w celu przedstawienia dodatkowych informacji i wyjaśnień</w:t>
      </w:r>
      <w:r w:rsidRPr="005E03AA">
        <w:rPr>
          <w:rFonts w:ascii="Arial Narrow" w:hAnsi="Arial Narrow" w:cs="Arial"/>
          <w:i/>
          <w:iCs/>
          <w:sz w:val="20"/>
          <w:szCs w:val="20"/>
          <w:vertAlign w:val="superscript"/>
          <w:lang w:eastAsia="en-GB"/>
        </w:rPr>
        <w:footnoteReference w:id="9"/>
      </w:r>
      <w:r w:rsidRPr="005E03AA">
        <w:rPr>
          <w:rFonts w:ascii="Arial Narrow" w:hAnsi="Arial Narrow" w:cs="Arial"/>
          <w:i/>
          <w:iCs/>
          <w:sz w:val="20"/>
          <w:szCs w:val="20"/>
          <w:lang w:eastAsia="en-GB"/>
        </w:rPr>
        <w:t>:</w:t>
      </w:r>
      <w:r w:rsidRPr="005E03AA">
        <w:rPr>
          <w:rFonts w:ascii="Arial Narrow" w:hAnsi="Arial Narrow" w:cs="Arial"/>
          <w:sz w:val="20"/>
          <w:szCs w:val="20"/>
          <w:lang w:eastAsia="en-GB"/>
        </w:rPr>
        <w:t xml:space="preserve"> </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nietechniczne streszczenie raportu OOŚ</w:t>
      </w:r>
      <w:r w:rsidRPr="005E03AA">
        <w:rPr>
          <w:rFonts w:ascii="Arial Narrow" w:hAnsi="Arial Narrow" w:cs="Arial"/>
          <w:sz w:val="20"/>
          <w:szCs w:val="20"/>
          <w:vertAlign w:val="superscript"/>
          <w:lang w:eastAsia="en-GB"/>
        </w:rPr>
        <w:footnoteReference w:id="10"/>
      </w:r>
      <w:r w:rsidRPr="005E03AA">
        <w:rPr>
          <w:rFonts w:ascii="Arial Narrow" w:hAnsi="Arial Narrow" w:cs="Arial"/>
          <w:sz w:val="20"/>
          <w:szCs w:val="20"/>
          <w:lang w:eastAsia="en-GB"/>
        </w:rPr>
        <w:t xml:space="preserve"> lub cały raport;</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lastRenderedPageBreak/>
        <w:t>b)</w:t>
      </w:r>
      <w:r w:rsidRPr="005E03AA">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c)</w:t>
      </w:r>
      <w:r w:rsidRPr="005E03AA">
        <w:rPr>
          <w:rFonts w:ascii="Arial Narrow" w:hAnsi="Arial Narrow" w:cs="Arial"/>
          <w:sz w:val="20"/>
          <w:szCs w:val="20"/>
          <w:lang w:eastAsia="en-GB"/>
        </w:rPr>
        <w:tab/>
        <w:t>decyzję właściwego organu wydaną zgodnie z art. 8 i 9 dyrektywy OOŚ</w:t>
      </w:r>
      <w:r w:rsidRPr="005E03AA">
        <w:rPr>
          <w:rFonts w:ascii="Arial Narrow" w:hAnsi="Arial Narrow" w:cs="Arial"/>
          <w:sz w:val="20"/>
          <w:szCs w:val="20"/>
          <w:vertAlign w:val="superscript"/>
          <w:lang w:eastAsia="en-GB"/>
        </w:rPr>
        <w:footnoteReference w:id="11"/>
      </w:r>
      <w:r w:rsidRPr="005E03AA">
        <w:rPr>
          <w:rFonts w:ascii="Arial Narrow" w:hAnsi="Arial Narrow" w:cs="Arial"/>
          <w:sz w:val="20"/>
          <w:szCs w:val="20"/>
          <w:lang w:eastAsia="en-GB"/>
        </w:rPr>
        <w:t>, w tym informacje dotyczące sposobu podania jej do wiadomości publicznej.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Należy:</w:t>
            </w:r>
          </w:p>
          <w:p w:rsidR="00420807" w:rsidRPr="005E03AA" w:rsidRDefault="00420807" w:rsidP="00BF2807">
            <w:pPr>
              <w:jc w:val="both"/>
              <w:rPr>
                <w:rFonts w:ascii="Arial Narrow" w:hAnsi="Arial Narrow" w:cs="Arial"/>
                <w:sz w:val="20"/>
                <w:szCs w:val="20"/>
              </w:rPr>
            </w:pPr>
            <w:r w:rsidRPr="005E03AA">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gdy w raporcie była przeprowadzona ocena zgodnie z art. 6. ust. 3 Dyrektywy Siedliskowej należy załączyć pełną wersję raportu zgodnie z pkt. 3.2.</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420807" w:rsidRPr="005E03AA" w:rsidRDefault="00420807" w:rsidP="00BE5CB1">
            <w:pPr>
              <w:jc w:val="both"/>
              <w:rPr>
                <w:rFonts w:ascii="Arial Narrow" w:hAnsi="Arial Narrow" w:cs="Arial"/>
                <w:sz w:val="20"/>
                <w:szCs w:val="20"/>
              </w:rPr>
            </w:pPr>
            <w:r w:rsidRPr="005E03AA">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20807" w:rsidRPr="005E03AA" w:rsidRDefault="00420807" w:rsidP="00BE5CB1">
            <w:pPr>
              <w:jc w:val="both"/>
              <w:rPr>
                <w:rFonts w:ascii="Arial Narrow" w:hAnsi="Arial Narrow" w:cs="Arial"/>
                <w:sz w:val="20"/>
                <w:szCs w:val="20"/>
              </w:rPr>
            </w:pPr>
            <w:r w:rsidRPr="005E03AA">
              <w:rPr>
                <w:rFonts w:ascii="Arial Narrow" w:hAnsi="Arial Narrow" w:cs="Arial"/>
                <w:sz w:val="20"/>
                <w:szCs w:val="20"/>
              </w:rPr>
              <w:t>Niezależnie od powyższego należy przedłożyć dokumenty zgodne z częścią III załącznika nr 11.</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5E03AA">
        <w:rPr>
          <w:rFonts w:ascii="Arial Narrow" w:hAnsi="Arial Narrow" w:cs="Arial"/>
          <w:sz w:val="20"/>
          <w:szCs w:val="20"/>
          <w:lang w:eastAsia="en-GB"/>
        </w:rPr>
        <w:t xml:space="preserve">2.4 </w:t>
      </w:r>
      <w:r w:rsidRPr="005E03AA">
        <w:rPr>
          <w:rFonts w:ascii="Arial Narrow" w:hAnsi="Arial Narrow" w:cs="Arial"/>
          <w:sz w:val="20"/>
          <w:szCs w:val="20"/>
          <w:lang w:eastAsia="en-GB"/>
        </w:rPr>
        <w:tab/>
        <w:t>Jeżeli projekt objęty jest załącznikiem II do przedmiotowej dyrektywy</w:t>
      </w:r>
      <w:r w:rsidRPr="005E03AA">
        <w:rPr>
          <w:rStyle w:val="Odwoanieprzypisudolnego"/>
          <w:rFonts w:ascii="Arial Narrow" w:hAnsi="Arial Narrow"/>
          <w:sz w:val="20"/>
          <w:szCs w:val="20"/>
          <w:lang w:eastAsia="en-GB"/>
        </w:rPr>
        <w:footnoteReference w:id="12"/>
      </w:r>
      <w:r w:rsidRPr="005E03AA">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20807" w:rsidRPr="005E03AA" w:rsidTr="00210A6D">
        <w:trPr>
          <w:cantSplit/>
          <w:jc w:val="center"/>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„Tak”, należy załączyć dokumenty wskazane w pkt 2.3.</w:t>
      </w:r>
    </w:p>
    <w:p w:rsidR="00420807" w:rsidRPr="005E03AA" w:rsidRDefault="00420807" w:rsidP="00FC6494">
      <w:pPr>
        <w:numPr>
          <w:ilvl w:val="0"/>
          <w:numId w:val="17"/>
        </w:num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Jeżeli zaznaczono odpowiedź „Nie”, należy podać następujące informacje:</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ustalenie wymagane w art. 4 ust. 4 dyrektywy OOŚ (w formie określanej mianem „decyzji dotyczącej preselekcji” lub</w:t>
      </w:r>
      <w:r w:rsidRPr="005E03AA">
        <w:rPr>
          <w:rFonts w:ascii="Arial Narrow" w:hAnsi="Arial Narrow"/>
          <w:sz w:val="20"/>
          <w:szCs w:val="20"/>
        </w:rPr>
        <w:t xml:space="preserve"> „</w:t>
      </w:r>
      <w:r w:rsidRPr="005E03AA">
        <w:rPr>
          <w:rFonts w:ascii="Arial Narrow" w:hAnsi="Arial Narrow" w:cs="Arial"/>
          <w:sz w:val="20"/>
          <w:szCs w:val="20"/>
          <w:lang w:eastAsia="en-GB"/>
        </w:rPr>
        <w:t>decyzji „screeningowej”) oraz decyzję o środowiskowych uwarunkowaniach;</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20807" w:rsidRPr="005E03AA" w:rsidRDefault="00420807" w:rsidP="00210A6D">
      <w:pPr>
        <w:spacing w:before="120" w:after="120"/>
        <w:ind w:left="1984" w:hanging="567"/>
        <w:jc w:val="both"/>
        <w:rPr>
          <w:rFonts w:ascii="Arial Narrow" w:hAnsi="Arial Narrow" w:cs="Arial"/>
          <w:sz w:val="20"/>
          <w:szCs w:val="20"/>
          <w:lang w:eastAsia="en-GB"/>
        </w:rPr>
      </w:pPr>
      <w:r w:rsidRPr="005E03AA">
        <w:rPr>
          <w:rFonts w:ascii="Arial Narrow" w:hAnsi="Arial Narrow" w:cs="Arial"/>
          <w:sz w:val="20"/>
          <w:szCs w:val="20"/>
          <w:lang w:eastAsia="en-GB"/>
        </w:rPr>
        <w:t>c)</w:t>
      </w:r>
      <w:r w:rsidRPr="005E03AA">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lastRenderedPageBreak/>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zostało przeprowadzone – należy zaznaczyć kwadrat TAK oraz dołączyć stosowne dokumenty wskazane w punkcie 2.3.;</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nie zostało przeprowadzone – należy zaznaczyć kwadrat NIE, podać wyjaśnienie oraz dołączyć stosowne dokumenty wykazane w podpunktach a, b i c</w:t>
            </w:r>
          </w:p>
          <w:p w:rsidR="00420807" w:rsidRPr="005E03AA" w:rsidRDefault="00420807" w:rsidP="00FC6494">
            <w:pPr>
              <w:numPr>
                <w:ilvl w:val="0"/>
                <w:numId w:val="18"/>
              </w:numPr>
              <w:spacing w:after="120"/>
              <w:jc w:val="both"/>
              <w:rPr>
                <w:rFonts w:ascii="Arial Narrow" w:hAnsi="Arial Narrow" w:cs="Arial"/>
                <w:sz w:val="20"/>
                <w:szCs w:val="20"/>
              </w:rPr>
            </w:pPr>
            <w:r w:rsidRPr="005E03AA">
              <w:rPr>
                <w:rFonts w:ascii="Arial Narrow" w:hAnsi="Arial Narrow" w:cs="Arial"/>
                <w:sz w:val="20"/>
                <w:szCs w:val="20"/>
              </w:rPr>
              <w:t>przez „</w:t>
            </w:r>
            <w:r w:rsidRPr="005E03AA">
              <w:rPr>
                <w:rFonts w:ascii="Arial Narrow" w:hAnsi="Arial Narrow" w:cs="Arial"/>
                <w:sz w:val="20"/>
                <w:szCs w:val="20"/>
                <w:lang w:eastAsia="en-GB"/>
              </w:rPr>
              <w:t>decyzję dotyczącą preselekcji” lub</w:t>
            </w:r>
            <w:r w:rsidRPr="005E03AA">
              <w:rPr>
                <w:rFonts w:ascii="Arial Narrow" w:hAnsi="Arial Narrow"/>
                <w:sz w:val="20"/>
                <w:szCs w:val="20"/>
              </w:rPr>
              <w:t xml:space="preserve"> „</w:t>
            </w:r>
            <w:r w:rsidRPr="005E03AA">
              <w:rPr>
                <w:rFonts w:ascii="Arial Narrow" w:hAnsi="Arial Narrow" w:cs="Arial"/>
                <w:sz w:val="20"/>
                <w:szCs w:val="20"/>
                <w:lang w:eastAsia="en-GB"/>
              </w:rPr>
              <w:t>decyzję „screeningową” należy rozumieć postanowienie o braku konieczności przeprowadzenia oceny oddziaływania na środowisko.</w:t>
            </w:r>
          </w:p>
          <w:p w:rsidR="00420807" w:rsidRPr="005E03AA" w:rsidRDefault="00420807" w:rsidP="00412A1D">
            <w:pPr>
              <w:spacing w:after="120"/>
              <w:jc w:val="both"/>
              <w:rPr>
                <w:rFonts w:ascii="Arial Narrow" w:hAnsi="Arial Narrow" w:cs="Arial"/>
                <w:sz w:val="20"/>
                <w:szCs w:val="20"/>
              </w:rPr>
            </w:pPr>
            <w:r w:rsidRPr="005E03AA">
              <w:rPr>
                <w:rFonts w:ascii="Arial Narrow" w:hAnsi="Arial Narrow" w:cs="Arial"/>
                <w:sz w:val="20"/>
                <w:szCs w:val="20"/>
              </w:rPr>
              <w:t>Niezależnie od powyższego należy przedłożyć dokumenty zgodne z częścią III załącznika nr 11.</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2.5</w:t>
      </w:r>
      <w:r w:rsidRPr="005E03AA">
        <w:rPr>
          <w:rFonts w:ascii="Arial Narrow" w:hAnsi="Arial Narrow" w:cs="Arial"/>
          <w:i/>
          <w:iCs/>
          <w:sz w:val="20"/>
          <w:szCs w:val="20"/>
          <w:lang w:eastAsia="en-GB"/>
        </w:rPr>
        <w:t xml:space="preserve"> </w:t>
      </w:r>
      <w:r w:rsidRPr="005E03AA">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FC6494">
            <w:pPr>
              <w:numPr>
                <w:ilvl w:val="0"/>
                <w:numId w:val="22"/>
              </w:numPr>
              <w:tabs>
                <w:tab w:val="clear" w:pos="720"/>
                <w:tab w:val="num" w:pos="360"/>
              </w:tabs>
              <w:ind w:left="360"/>
              <w:jc w:val="both"/>
              <w:rPr>
                <w:rFonts w:ascii="Arial Narrow" w:hAnsi="Arial Narrow" w:cs="Arial"/>
                <w:sz w:val="20"/>
                <w:szCs w:val="20"/>
              </w:rPr>
            </w:pPr>
            <w:r w:rsidRPr="005E03AA">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20807" w:rsidRPr="005E03AA" w:rsidRDefault="00420807" w:rsidP="00210A6D">
            <w:pPr>
              <w:pStyle w:val="Default"/>
              <w:jc w:val="both"/>
              <w:rPr>
                <w:rFonts w:ascii="Arial Narrow" w:hAnsi="Arial Narrow" w:cs="Times New Roman"/>
                <w:color w:val="auto"/>
                <w:sz w:val="20"/>
                <w:szCs w:val="20"/>
              </w:rPr>
            </w:pPr>
          </w:p>
          <w:p w:rsidR="00420807" w:rsidRPr="005E03AA" w:rsidRDefault="00420807" w:rsidP="00FC6494">
            <w:pPr>
              <w:pStyle w:val="Default"/>
              <w:numPr>
                <w:ilvl w:val="0"/>
                <w:numId w:val="22"/>
              </w:numPr>
              <w:tabs>
                <w:tab w:val="clear" w:pos="720"/>
                <w:tab w:val="num" w:pos="360"/>
              </w:tabs>
              <w:ind w:left="360"/>
              <w:jc w:val="both"/>
              <w:rPr>
                <w:rFonts w:ascii="Arial Narrow" w:hAnsi="Arial Narrow" w:cs="Arial"/>
                <w:sz w:val="20"/>
                <w:szCs w:val="20"/>
              </w:rPr>
            </w:pPr>
            <w:r w:rsidRPr="005E03AA">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20807" w:rsidRPr="005E03AA" w:rsidRDefault="00420807" w:rsidP="00210A6D">
            <w:pPr>
              <w:pStyle w:val="Default"/>
              <w:jc w:val="both"/>
              <w:rPr>
                <w:rFonts w:ascii="Arial Narrow" w:hAnsi="Arial Narrow" w:cs="Arial"/>
                <w:sz w:val="20"/>
                <w:szCs w:val="20"/>
              </w:rPr>
            </w:pPr>
          </w:p>
          <w:p w:rsidR="00420807" w:rsidRPr="005E03AA" w:rsidRDefault="00420807" w:rsidP="00210A6D">
            <w:pPr>
              <w:pStyle w:val="Default"/>
              <w:ind w:left="360"/>
              <w:jc w:val="both"/>
              <w:rPr>
                <w:rFonts w:ascii="Arial Narrow" w:hAnsi="Arial Narrow" w:cs="Arial"/>
                <w:sz w:val="20"/>
                <w:szCs w:val="20"/>
              </w:rPr>
            </w:pPr>
            <w:r w:rsidRPr="005E03AA">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20807" w:rsidRPr="005E03AA" w:rsidRDefault="00420807" w:rsidP="00210A6D">
            <w:pPr>
              <w:pStyle w:val="Default"/>
              <w:ind w:left="360"/>
              <w:jc w:val="both"/>
              <w:rPr>
                <w:rFonts w:ascii="Arial Narrow" w:hAnsi="Arial Narrow" w:cs="Arial"/>
                <w:sz w:val="20"/>
                <w:szCs w:val="20"/>
              </w:rPr>
            </w:pPr>
          </w:p>
          <w:p w:rsidR="00420807" w:rsidRPr="005E03AA" w:rsidRDefault="00420807" w:rsidP="00210A6D">
            <w:pPr>
              <w:ind w:left="360"/>
              <w:jc w:val="both"/>
              <w:rPr>
                <w:rFonts w:ascii="Arial Narrow" w:hAnsi="Arial Narrow" w:cs="Arial"/>
                <w:sz w:val="20"/>
                <w:szCs w:val="20"/>
              </w:rPr>
            </w:pPr>
            <w:r w:rsidRPr="005E03AA">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r w:rsidRPr="005E03AA">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r w:rsidRPr="005E03AA">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b/>
          <w:bCs/>
          <w:sz w:val="20"/>
          <w:szCs w:val="20"/>
          <w:lang w:eastAsia="en-GB"/>
        </w:rPr>
      </w:pPr>
      <w:r w:rsidRPr="005E03AA">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rPr>
                <w:rFonts w:ascii="Arial Narrow" w:hAnsi="Arial Narrow" w:cs="Arial"/>
                <w:sz w:val="20"/>
                <w:szCs w:val="20"/>
              </w:rPr>
            </w:pPr>
            <w:r w:rsidRPr="005E03AA">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5E03AA" w:rsidDel="005E6418">
              <w:rPr>
                <w:rFonts w:ascii="Arial Narrow" w:hAnsi="Arial Narrow" w:cs="Arial"/>
                <w:sz w:val="20"/>
                <w:szCs w:val="20"/>
              </w:rPr>
              <w:t xml:space="preserve">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W przypadku zgłoszenia robót budowlanych wniosek wypełnia się analogicznie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2.5.3.</w:t>
      </w:r>
      <w:r w:rsidRPr="005E03AA">
        <w:rPr>
          <w:rFonts w:ascii="Arial Narrow" w:hAnsi="Arial Narrow" w:cs="Arial"/>
          <w:sz w:val="20"/>
          <w:szCs w:val="20"/>
          <w:lang w:eastAsia="en-GB"/>
        </w:rPr>
        <w:tab/>
        <w:t>Jeżeli zaznaczono odpowiedź „Tak” (na pytanie 2.5.2), należy podać datę.</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sz w:val="20"/>
          <w:szCs w:val="20"/>
        </w:rPr>
        <w:t>2.5.4.</w:t>
      </w:r>
      <w:r w:rsidRPr="005E03AA">
        <w:rPr>
          <w:rFonts w:ascii="Arial Narrow" w:hAnsi="Arial Narrow"/>
          <w:sz w:val="20"/>
          <w:szCs w:val="20"/>
        </w:rPr>
        <w:tab/>
      </w:r>
      <w:r w:rsidRPr="005E03AA">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ind w:left="720"/>
              <w:jc w:val="both"/>
              <w:rPr>
                <w:rFonts w:ascii="Arial Narrow" w:hAnsi="Arial Narrow" w:cs="Arial"/>
                <w:sz w:val="20"/>
                <w:szCs w:val="20"/>
              </w:rPr>
            </w:pPr>
            <w:r w:rsidRPr="005E03AA">
              <w:rPr>
                <w:rFonts w:ascii="Arial Narrow" w:hAnsi="Arial Narrow"/>
                <w:sz w:val="20"/>
                <w:szCs w:val="20"/>
              </w:rPr>
              <w:t>Należy podać daty wniosków oraz wskazać organy, do których złożono wnioski o zezwolenie na inwestycję/decyzji budowlanej.</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2.5.5.</w:t>
      </w:r>
      <w:r w:rsidRPr="005E03AA">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E4678F">
      <w:pPr>
        <w:jc w:val="both"/>
        <w:rPr>
          <w:rFonts w:ascii="Arial Narrow" w:hAnsi="Arial Narrow" w:cs="Arial"/>
          <w:b/>
          <w:sz w:val="20"/>
          <w:szCs w:val="20"/>
          <w:lang w:eastAsia="en-GB"/>
        </w:rPr>
      </w:pP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b/>
          <w:sz w:val="20"/>
          <w:szCs w:val="20"/>
          <w:lang w:eastAsia="en-GB"/>
        </w:rPr>
        <w:t>Instrukcja</w:t>
      </w:r>
      <w:r w:rsidRPr="005E03AA">
        <w:rPr>
          <w:rFonts w:ascii="Arial Narrow" w:hAnsi="Arial Narrow" w:cs="Arial"/>
          <w:sz w:val="20"/>
          <w:szCs w:val="20"/>
          <w:lang w:eastAsia="en-GB"/>
        </w:rPr>
        <w:t>:</w:t>
      </w: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20807" w:rsidRPr="005E03AA" w:rsidRDefault="00420807"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5E03AA">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20807" w:rsidRPr="005E03AA" w:rsidRDefault="00420807" w:rsidP="00210A6D">
      <w:pPr>
        <w:keepNext/>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2.5.6.</w:t>
      </w:r>
      <w:r w:rsidRPr="005E03AA">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20807" w:rsidRPr="005E03AA" w:rsidRDefault="00420807"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2.5.7.</w:t>
      </w:r>
      <w:r w:rsidRPr="005E03AA">
        <w:rPr>
          <w:rFonts w:ascii="Arial Narrow" w:hAnsi="Arial Narrow" w:cs="Arial"/>
          <w:sz w:val="20"/>
          <w:szCs w:val="20"/>
          <w:lang w:eastAsia="en-GB"/>
        </w:rPr>
        <w:tab/>
        <w:t>Należy określić właściwy organ (lub właściwe organy), który wydał lub wyda zezwolenie na inwestycję/decyzję budowlaną:</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p w:rsidR="00420807" w:rsidRPr="005E03AA" w:rsidRDefault="00420807"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20807" w:rsidRPr="005E03AA" w:rsidRDefault="00420807" w:rsidP="00210A6D">
      <w:pPr>
        <w:spacing w:before="120" w:after="120"/>
        <w:jc w:val="both"/>
        <w:rPr>
          <w:rFonts w:ascii="Arial Narrow" w:hAnsi="Arial Narrow" w:cs="Arial"/>
          <w:sz w:val="20"/>
          <w:szCs w:val="20"/>
          <w:lang w:eastAsia="en-GB"/>
        </w:rPr>
      </w:pPr>
    </w:p>
    <w:p w:rsidR="00420807" w:rsidRPr="005E03AA" w:rsidRDefault="00420807"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lastRenderedPageBreak/>
        <w:t>3.</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 xml:space="preserve">Stosowanie </w:t>
      </w:r>
      <w:hyperlink r:id="rId14" w:history="1">
        <w:r w:rsidRPr="005E03AA">
          <w:rPr>
            <w:rFonts w:ascii="Arial Narrow" w:hAnsi="Arial Narrow" w:cs="Arial"/>
            <w:b/>
            <w:bCs/>
            <w:sz w:val="20"/>
            <w:szCs w:val="20"/>
            <w:lang w:eastAsia="en-GB"/>
          </w:rPr>
          <w:t>Dyrektywy Rady 92/43/EWG w sprawie ochrony siedlisk przyrodniczych oraz dzikiej fauny i flory</w:t>
        </w:r>
      </w:hyperlink>
      <w:r w:rsidRPr="005E03AA">
        <w:rPr>
          <w:rFonts w:ascii="Arial Narrow" w:hAnsi="Arial Narrow" w:cs="Arial"/>
          <w:b/>
          <w:bCs/>
          <w:sz w:val="20"/>
          <w:szCs w:val="20"/>
          <w:vertAlign w:val="superscript"/>
          <w:lang w:eastAsia="en-GB"/>
        </w:rPr>
        <w:footnoteReference w:id="13"/>
      </w:r>
      <w:r w:rsidRPr="005E03AA">
        <w:rPr>
          <w:rFonts w:ascii="Arial Narrow" w:hAnsi="Arial Narrow" w:cs="Arial"/>
          <w:b/>
          <w:bCs/>
          <w:sz w:val="20"/>
          <w:szCs w:val="20"/>
          <w:lang w:eastAsia="en-GB"/>
        </w:rPr>
        <w:t xml:space="preserve"> (dyrektywa siedliskowa); ocena oddziaływania na obszary Natura 2000</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3.1.</w:t>
      </w:r>
      <w:r w:rsidRPr="005E03AA">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ind w:left="1984"/>
        <w:jc w:val="both"/>
        <w:rPr>
          <w:rFonts w:ascii="Arial Narrow" w:hAnsi="Arial Narrow" w:cs="Arial"/>
          <w:sz w:val="20"/>
          <w:szCs w:val="20"/>
          <w:lang w:eastAsia="en-GB"/>
        </w:rPr>
      </w:pP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3.2</w:t>
      </w:r>
      <w:r w:rsidRPr="005E03AA">
        <w:rPr>
          <w:rFonts w:ascii="Arial Narrow" w:hAnsi="Arial Narrow" w:cs="Arial"/>
          <w:sz w:val="20"/>
          <w:szCs w:val="20"/>
          <w:lang w:eastAsia="en-GB"/>
        </w:rPr>
        <w:tab/>
        <w:t>Jeżeli w odpowiedzi na pytanie 3.1 zaznaczono „Tak”, należy przedstawić:</w:t>
      </w:r>
    </w:p>
    <w:p w:rsidR="00420807" w:rsidRPr="005E03AA" w:rsidRDefault="00420807" w:rsidP="00210A6D">
      <w:pPr>
        <w:spacing w:before="120" w:after="120"/>
        <w:ind w:left="850" w:hanging="850"/>
        <w:jc w:val="both"/>
        <w:rPr>
          <w:rFonts w:ascii="Arial Narrow" w:hAnsi="Arial Narrow" w:cs="Arial"/>
          <w:sz w:val="20"/>
          <w:szCs w:val="20"/>
          <w:lang w:eastAsia="en-GB"/>
        </w:rPr>
      </w:pPr>
      <w:r w:rsidRPr="005E03AA">
        <w:rPr>
          <w:rFonts w:ascii="Arial Narrow" w:hAnsi="Arial Narrow" w:cs="Arial"/>
          <w:sz w:val="20"/>
          <w:szCs w:val="20"/>
          <w:lang w:eastAsia="en-GB"/>
        </w:rPr>
        <w:t>1)</w:t>
      </w:r>
      <w:r w:rsidRPr="005E03AA">
        <w:rPr>
          <w:rFonts w:ascii="Arial Narrow" w:hAnsi="Arial Narrow" w:cs="Arial"/>
          <w:sz w:val="20"/>
          <w:szCs w:val="20"/>
          <w:lang w:eastAsia="en-GB"/>
        </w:rPr>
        <w:tab/>
        <w:t>decyzję właściwego organu oraz odpowiednią ocenę przeprowadzoną zgodnie z art. 6 ust. 3 dyrektywy siedliskowej;</w:t>
      </w:r>
    </w:p>
    <w:p w:rsidR="00420807" w:rsidRPr="005E03AA" w:rsidRDefault="00420807" w:rsidP="00210A6D">
      <w:pPr>
        <w:spacing w:before="120" w:after="120"/>
        <w:ind w:left="850" w:hanging="850"/>
        <w:jc w:val="both"/>
        <w:rPr>
          <w:rFonts w:ascii="Arial Narrow" w:hAnsi="Arial Narrow" w:cs="Arial"/>
          <w:sz w:val="20"/>
          <w:szCs w:val="20"/>
          <w:lang w:eastAsia="en-GB"/>
        </w:rPr>
      </w:pPr>
      <w:r w:rsidRPr="005E03AA">
        <w:rPr>
          <w:rFonts w:ascii="Arial Narrow" w:hAnsi="Arial Narrow" w:cs="Arial"/>
          <w:sz w:val="20"/>
          <w:szCs w:val="20"/>
          <w:lang w:eastAsia="en-GB"/>
        </w:rPr>
        <w:t>2)</w:t>
      </w:r>
      <w:r w:rsidRPr="005E03AA">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a)</w:t>
      </w:r>
      <w:r w:rsidRPr="005E03AA">
        <w:rPr>
          <w:rFonts w:ascii="Arial Narrow" w:hAnsi="Arial Narrow" w:cs="Arial"/>
          <w:sz w:val="20"/>
          <w:szCs w:val="20"/>
          <w:lang w:eastAsia="en-GB"/>
        </w:rPr>
        <w:tab/>
        <w:t>kopię standardowego formularza zgłoszeniowego „Informacje dla Komisji Europejskiej zgodnie z art. 6 ust. 4 dyrektywy siedliskowej</w:t>
      </w:r>
      <w:r w:rsidRPr="005E03AA">
        <w:rPr>
          <w:rFonts w:ascii="Arial Narrow" w:hAnsi="Arial Narrow" w:cs="Arial"/>
          <w:sz w:val="20"/>
          <w:szCs w:val="20"/>
          <w:vertAlign w:val="superscript"/>
          <w:lang w:eastAsia="en-GB"/>
        </w:rPr>
        <w:footnoteReference w:id="14"/>
      </w:r>
      <w:r w:rsidRPr="005E03AA">
        <w:rPr>
          <w:rFonts w:ascii="Arial Narrow" w:hAnsi="Arial Narrow" w:cs="Arial"/>
          <w:sz w:val="20"/>
          <w:szCs w:val="20"/>
          <w:lang w:eastAsia="en-GB"/>
        </w:rPr>
        <w:t>, zgłoszone Komisji (DG ds. Środowiska) lub;</w:t>
      </w:r>
    </w:p>
    <w:p w:rsidR="00420807" w:rsidRPr="005E03AA" w:rsidRDefault="00420807" w:rsidP="00210A6D">
      <w:pPr>
        <w:spacing w:before="120" w:after="120"/>
        <w:ind w:left="1417" w:hanging="567"/>
        <w:jc w:val="both"/>
        <w:rPr>
          <w:rFonts w:ascii="Arial Narrow" w:hAnsi="Arial Narrow" w:cs="Arial"/>
          <w:sz w:val="20"/>
          <w:szCs w:val="20"/>
          <w:lang w:eastAsia="en-GB"/>
        </w:rPr>
      </w:pPr>
      <w:r w:rsidRPr="005E03AA">
        <w:rPr>
          <w:rFonts w:ascii="Arial Narrow" w:hAnsi="Arial Narrow" w:cs="Arial"/>
          <w:sz w:val="20"/>
          <w:szCs w:val="20"/>
          <w:lang w:eastAsia="en-GB"/>
        </w:rPr>
        <w:t>b)</w:t>
      </w:r>
      <w:r w:rsidRPr="005E03AA">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3.3</w:t>
      </w:r>
      <w:r w:rsidRPr="005E03AA">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UWAGA!</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Ponadto należy przestrzegać zaleceń zawartych w przygotowanych przez Komisję Europejską dokumentach:</w:t>
            </w:r>
          </w:p>
          <w:p w:rsidR="00420807" w:rsidRPr="005E03AA" w:rsidRDefault="00420807" w:rsidP="00FC6494">
            <w:pPr>
              <w:numPr>
                <w:ilvl w:val="0"/>
                <w:numId w:val="19"/>
              </w:numPr>
              <w:spacing w:after="120"/>
              <w:jc w:val="both"/>
              <w:rPr>
                <w:rFonts w:ascii="Arial Narrow" w:hAnsi="Arial Narrow" w:cs="Arial"/>
                <w:i/>
                <w:sz w:val="20"/>
                <w:szCs w:val="20"/>
              </w:rPr>
            </w:pPr>
            <w:r w:rsidRPr="005E03AA">
              <w:rPr>
                <w:rFonts w:ascii="Arial Narrow" w:hAnsi="Arial Narrow" w:cs="Arial"/>
                <w:i/>
                <w:sz w:val="20"/>
                <w:szCs w:val="20"/>
              </w:rPr>
              <w:t>Zarządzanie obszarami Natura 2000. Postanowienia artykułu 6 dyrektywy „siedliskowej” 92/43/EWG;</w:t>
            </w:r>
          </w:p>
          <w:p w:rsidR="00420807" w:rsidRPr="005E03AA" w:rsidRDefault="00420807" w:rsidP="00FC6494">
            <w:pPr>
              <w:numPr>
                <w:ilvl w:val="0"/>
                <w:numId w:val="19"/>
              </w:numPr>
              <w:spacing w:after="120"/>
              <w:jc w:val="both"/>
              <w:rPr>
                <w:rFonts w:ascii="Arial Narrow" w:hAnsi="Arial Narrow" w:cs="Arial"/>
                <w:sz w:val="20"/>
                <w:szCs w:val="20"/>
              </w:rPr>
            </w:pPr>
            <w:r w:rsidRPr="005E03AA">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5E03AA">
              <w:rPr>
                <w:rFonts w:ascii="Arial Narrow" w:hAnsi="Arial Narrow" w:cs="Arial"/>
                <w:sz w:val="20"/>
                <w:szCs w:val="20"/>
              </w:rPr>
              <w:t>;</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20807" w:rsidRPr="005E03AA" w:rsidRDefault="00420807" w:rsidP="00210A6D">
            <w:pPr>
              <w:jc w:val="both"/>
              <w:rPr>
                <w:rFonts w:ascii="Arial Narrow" w:hAnsi="Arial Narrow"/>
                <w:sz w:val="20"/>
                <w:szCs w:val="20"/>
              </w:rPr>
            </w:pPr>
            <w:r w:rsidRPr="005E03AA">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5E03AA">
              <w:rPr>
                <w:rFonts w:ascii="Arial Narrow" w:hAnsi="Arial Narrow" w:cs="Arial"/>
                <w:i/>
                <w:sz w:val="20"/>
                <w:szCs w:val="20"/>
              </w:rPr>
              <w:t>Deklaracji organu odpowiedzialnego za monitorowanie obszarów Natura 2000</w:t>
            </w:r>
            <w:r w:rsidRPr="005E03AA">
              <w:rPr>
                <w:rFonts w:ascii="Arial Narrow" w:hAnsi="Arial Narrow" w:cs="Arial"/>
                <w:sz w:val="20"/>
                <w:szCs w:val="20"/>
              </w:rPr>
              <w:t xml:space="preserve"> (nie należy w ogóle występować o wydanie tego rodzaju zaświadczenia).</w:t>
            </w:r>
            <w:r w:rsidRPr="005E03AA">
              <w:rPr>
                <w:rFonts w:ascii="Arial Narrow" w:hAnsi="Arial Narrow"/>
                <w:sz w:val="20"/>
                <w:szCs w:val="20"/>
              </w:rPr>
              <w:t xml:space="preserve">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lastRenderedPageBreak/>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20807" w:rsidRPr="005E03AA" w:rsidRDefault="00420807" w:rsidP="00210A6D">
            <w:pPr>
              <w:jc w:val="both"/>
              <w:rPr>
                <w:rFonts w:ascii="Arial Narrow" w:hAnsi="Arial Narrow" w:cs="Arial"/>
                <w:sz w:val="20"/>
                <w:szCs w:val="20"/>
              </w:rPr>
            </w:pPr>
            <w:r w:rsidRPr="005E03AA">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20807" w:rsidRPr="005E03AA" w:rsidRDefault="00420807" w:rsidP="00210A6D">
      <w:pPr>
        <w:keepNext/>
        <w:spacing w:before="120" w:after="120"/>
        <w:ind w:left="600" w:hanging="600"/>
        <w:jc w:val="both"/>
        <w:outlineLvl w:val="1"/>
        <w:rPr>
          <w:rFonts w:ascii="Arial Narrow" w:hAnsi="Arial Narrow" w:cs="Arial"/>
          <w:b/>
          <w:bCs/>
          <w:sz w:val="20"/>
          <w:szCs w:val="20"/>
          <w:lang w:eastAsia="en-GB"/>
        </w:rPr>
      </w:pPr>
      <w:r w:rsidRPr="005E03AA">
        <w:rPr>
          <w:rFonts w:ascii="Arial Narrow" w:hAnsi="Arial Narrow" w:cs="Arial"/>
          <w:b/>
          <w:bCs/>
          <w:sz w:val="20"/>
          <w:szCs w:val="20"/>
          <w:lang w:eastAsia="en-GB"/>
        </w:rPr>
        <w:lastRenderedPageBreak/>
        <w:t>4.</w:t>
      </w:r>
      <w:r w:rsidRPr="005E03AA">
        <w:rPr>
          <w:rFonts w:ascii="Arial Narrow" w:hAnsi="Arial Narrow" w:cs="Arial"/>
          <w:sz w:val="20"/>
          <w:szCs w:val="20"/>
          <w:lang w:eastAsia="en-GB"/>
        </w:rPr>
        <w:tab/>
      </w:r>
      <w:r w:rsidRPr="005E03AA">
        <w:rPr>
          <w:rFonts w:ascii="Arial Narrow" w:hAnsi="Arial Narrow" w:cs="Arial"/>
          <w:b/>
          <w:bCs/>
          <w:sz w:val="20"/>
          <w:szCs w:val="20"/>
          <w:lang w:eastAsia="en-GB"/>
        </w:rPr>
        <w:t>Stosowanie dyrektywy 2000/60/WE Parlamentu Europejskiego i Rady</w:t>
      </w:r>
      <w:r w:rsidRPr="005E03AA">
        <w:rPr>
          <w:rFonts w:ascii="Arial Narrow" w:hAnsi="Arial Narrow" w:cs="Arial"/>
          <w:b/>
          <w:bCs/>
          <w:sz w:val="20"/>
          <w:szCs w:val="20"/>
          <w:vertAlign w:val="superscript"/>
          <w:lang w:eastAsia="en-GB"/>
        </w:rPr>
        <w:footnoteReference w:id="15"/>
      </w:r>
      <w:r w:rsidRPr="005E03AA">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20807" w:rsidRPr="005E03AA" w:rsidRDefault="00420807" w:rsidP="008246E0">
            <w:pPr>
              <w:jc w:val="both"/>
              <w:rPr>
                <w:rFonts w:ascii="Arial Narrow" w:hAnsi="Arial Narrow" w:cs="Arial"/>
                <w:sz w:val="20"/>
                <w:szCs w:val="20"/>
              </w:rPr>
            </w:pPr>
            <w:r w:rsidRPr="005E03AA">
              <w:rPr>
                <w:rFonts w:ascii="Arial Narrow" w:hAnsi="Arial Narrow" w:cs="Arial"/>
                <w:sz w:val="20"/>
                <w:szCs w:val="20"/>
              </w:rPr>
              <w:t>Pojęcie „przedsięwzięcie” rozumiane jest zgodnie z definicją zawartą w art. 3 ust. 1 pkt 13 ustawy ooś.</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4.1 </w:t>
      </w:r>
      <w:r w:rsidRPr="005E03AA">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Informacje podstawowe: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Stosownie do art. 19 ww. rozporządzenia ogólnego, uruchomienie funduszy UE będzie uzależnione od spełnienia wymogów warunkowości </w:t>
            </w:r>
            <w:r w:rsidRPr="005E03AA">
              <w:rPr>
                <w:rFonts w:ascii="Arial Narrow" w:hAnsi="Arial Narrow" w:cs="Arial"/>
                <w:i/>
                <w:iCs/>
                <w:sz w:val="20"/>
                <w:szCs w:val="20"/>
              </w:rPr>
              <w:t>ex-ante</w:t>
            </w:r>
            <w:r w:rsidRPr="005E03AA">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Warunki wstępne zostały określone w Sekcji 9 RPO WŁ na lata 2014 – 2020.</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Informacje szczegółowe: </w:t>
            </w:r>
          </w:p>
          <w:p w:rsidR="00420807" w:rsidRPr="005E03AA" w:rsidRDefault="00420807" w:rsidP="00210A6D">
            <w:pPr>
              <w:jc w:val="both"/>
              <w:rPr>
                <w:rFonts w:ascii="Arial Narrow" w:hAnsi="Arial Narrow" w:cs="Arial"/>
                <w:sz w:val="20"/>
                <w:szCs w:val="20"/>
              </w:rPr>
            </w:pPr>
            <w:r w:rsidRPr="005E03AA">
              <w:rPr>
                <w:rFonts w:ascii="Arial Narrow" w:hAnsi="Arial Narrow" w:cs="Arial"/>
                <w:sz w:val="20"/>
                <w:szCs w:val="20"/>
              </w:rPr>
              <w:t xml:space="preserve">W obszarze </w:t>
            </w:r>
            <w:r w:rsidRPr="005E03AA">
              <w:rPr>
                <w:rFonts w:ascii="Arial Narrow" w:hAnsi="Arial Narrow" w:cs="Arial"/>
                <w:b/>
                <w:bCs/>
                <w:sz w:val="20"/>
                <w:szCs w:val="20"/>
              </w:rPr>
              <w:t xml:space="preserve">gospodarki wodnej </w:t>
            </w:r>
            <w:r w:rsidRPr="005E03AA">
              <w:rPr>
                <w:rFonts w:ascii="Arial Narrow" w:hAnsi="Arial Narrow" w:cs="Arial"/>
                <w:sz w:val="20"/>
                <w:szCs w:val="20"/>
              </w:rPr>
              <w:t xml:space="preserve">kluczowym elementem wiążącym się ze spełnieniem warunków wstępnych jest przyjęcie aktualizacji </w:t>
            </w:r>
            <w:r w:rsidRPr="005E03AA">
              <w:rPr>
                <w:rFonts w:ascii="Arial Narrow" w:hAnsi="Arial Narrow" w:cs="Arial"/>
                <w:i/>
                <w:iCs/>
                <w:sz w:val="20"/>
                <w:szCs w:val="20"/>
              </w:rPr>
              <w:t xml:space="preserve">Planów gospodarowania wodami na obszarach dorzeczy </w:t>
            </w:r>
            <w:r w:rsidRPr="005E03AA">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5E03AA">
              <w:rPr>
                <w:rFonts w:ascii="Arial Narrow" w:hAnsi="Arial Narrow" w:cs="Arial"/>
                <w:i/>
                <w:iCs/>
                <w:sz w:val="20"/>
                <w:szCs w:val="20"/>
              </w:rPr>
              <w:t xml:space="preserve">– Prawo wodne </w:t>
            </w:r>
            <w:r w:rsidRPr="005E03AA">
              <w:rPr>
                <w:rFonts w:ascii="Arial Narrow" w:hAnsi="Arial Narrow" w:cs="Arial"/>
                <w:sz w:val="20"/>
                <w:szCs w:val="20"/>
              </w:rPr>
              <w:t>(w dn. 21.10.2014 r. RM przyjęła projekt założeń do ustawy)</w:t>
            </w:r>
            <w:r w:rsidRPr="005E03AA">
              <w:rPr>
                <w:rFonts w:ascii="Arial Narrow" w:hAnsi="Arial Narrow" w:cs="Arial"/>
                <w:i/>
                <w:iCs/>
                <w:sz w:val="20"/>
                <w:szCs w:val="20"/>
              </w:rPr>
              <w:t xml:space="preserve">, </w:t>
            </w:r>
            <w:r w:rsidRPr="005E03AA">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5E03AA">
              <w:rPr>
                <w:rFonts w:ascii="Arial Narrow" w:hAnsi="Arial Narrow"/>
                <w:sz w:val="20"/>
                <w:szCs w:val="20"/>
              </w:rPr>
              <w:t xml:space="preserve"> </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4.2</w:t>
      </w:r>
      <w:r w:rsidRPr="005E03AA">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20807" w:rsidRPr="005E03AA" w:rsidTr="004F33F2">
        <w:trPr>
          <w:trHeight w:val="983"/>
        </w:trPr>
        <w:tc>
          <w:tcPr>
            <w:tcW w:w="9072" w:type="dxa"/>
            <w:tcBorders>
              <w:top w:val="single" w:sz="4" w:space="0" w:color="auto"/>
              <w:bottom w:val="single" w:sz="4" w:space="0" w:color="auto"/>
            </w:tcBorders>
            <w:shd w:val="clear" w:color="auto" w:fill="CCCCCC"/>
          </w:tcPr>
          <w:p w:rsidR="00420807" w:rsidRPr="005E03AA" w:rsidRDefault="00420807" w:rsidP="00210A6D">
            <w:pPr>
              <w:autoSpaceDE w:val="0"/>
              <w:autoSpaceDN w:val="0"/>
              <w:adjustRightInd w:val="0"/>
              <w:rPr>
                <w:rFonts w:ascii="Arial Narrow" w:hAnsi="Arial Narrow" w:cs="Arial"/>
                <w:b/>
                <w:color w:val="000000"/>
                <w:sz w:val="20"/>
                <w:szCs w:val="20"/>
              </w:rPr>
            </w:pPr>
            <w:r w:rsidRPr="005E03AA">
              <w:rPr>
                <w:rFonts w:ascii="Arial Narrow" w:hAnsi="Arial Narrow" w:cs="Arial"/>
                <w:b/>
                <w:color w:val="000000"/>
                <w:sz w:val="20"/>
                <w:szCs w:val="20"/>
              </w:rPr>
              <w:lastRenderedPageBreak/>
              <w:t>Instrukcja:</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Wskazane zapisy w pytaniu 4.2 oraz w dalszej części formularza w odniesieniu do prawa krajowego należy rozumieć następująco: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części wód powierzchniowych – jednolita części wód powierzchniowych (JCWP),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części wód podziemnych – jednolite części wód podziemnych (JCWPd).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Informacja ma odpowiadać na pytanie czy wystąpią okoliczności: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wyniku selekcji dokonanej na podstawie tego punktu otrzymujemy zasadniczo 3 umowne kategorie projektów: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Odpowiedź NIE – w przypadku odpowiedzi negatywnej mogą wystąpić dwie sytuacje: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studialne, czyli dotyczące opracowania dokumentacji, jeśli w ramach tych projektów nie zachodzi potrzeba działań fizycznych,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nieinfrastrukturalne (jak na przykład wskazane w zapytaniu działania zakupowe, nie związane z ingerencją w środowisko),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takich przypadkach klasyfikujemy projekt do Kategorii C - należy przejść do punktu 4.2.2.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punkcie uwzględnia się projekty sklasyfikowane wg pkt 4.2 do Kategorii 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5E03AA">
              <w:rPr>
                <w:rFonts w:ascii="Arial Narrow" w:hAnsi="Arial Narrow" w:cs="Arial"/>
                <w:i/>
                <w:iCs/>
                <w:sz w:val="20"/>
                <w:szCs w:val="20"/>
              </w:rPr>
              <w:t xml:space="preserve">o zmianie ustawy Prawo wodne oraz niektórych innych ustaw </w:t>
            </w:r>
            <w:r w:rsidRPr="005E03AA">
              <w:rPr>
                <w:rFonts w:ascii="Arial Narrow" w:hAnsi="Arial Narrow" w:cs="Arial"/>
                <w:sz w:val="20"/>
                <w:szCs w:val="20"/>
              </w:rPr>
              <w:t xml:space="preserve">(Dz. U. nr 32 poz. 159) – dalej </w:t>
            </w:r>
            <w:r w:rsidRPr="005E03AA">
              <w:rPr>
                <w:rFonts w:ascii="Arial Narrow" w:hAnsi="Arial Narrow" w:cs="Arial"/>
                <w:i/>
                <w:iCs/>
                <w:sz w:val="20"/>
                <w:szCs w:val="20"/>
              </w:rPr>
              <w:t>ustawa z dnia 5 stycznia 2011 r</w:t>
            </w:r>
            <w:r w:rsidRPr="005E03AA">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zaplanowano łagodzenie skutków negatywnych oddziaływań na stan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przyczyny nowych zmian przedstawione w aktualizacji PGW;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lastRenderedPageBreak/>
              <w:t xml:space="preserve">Tym samym w procedurze oceny oddziaływania na środowisko badane jest spełnienie przesłanek o których mowa w artykule 38j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5E03AA">
              <w:rPr>
                <w:rStyle w:val="Odwoanieprzypisudolnego"/>
                <w:rFonts w:ascii="Arial Narrow" w:hAnsi="Arial Narrow"/>
                <w:sz w:val="20"/>
                <w:szCs w:val="20"/>
              </w:rPr>
              <w:footnoteReference w:id="16"/>
            </w:r>
            <w:r w:rsidRPr="005E03AA">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5E03AA">
              <w:rPr>
                <w:rFonts w:ascii="Arial Narrow" w:hAnsi="Arial Narrow"/>
                <w:sz w:val="20"/>
                <w:szCs w:val="20"/>
              </w:rPr>
              <w:t xml:space="preserve"> </w:t>
            </w:r>
          </w:p>
        </w:tc>
      </w:tr>
    </w:tbl>
    <w:p w:rsidR="00420807" w:rsidRPr="005E03AA" w:rsidRDefault="00420807" w:rsidP="00210A6D">
      <w:pPr>
        <w:spacing w:before="120" w:after="120"/>
        <w:jc w:val="both"/>
        <w:rPr>
          <w:rFonts w:ascii="Arial Narrow" w:hAnsi="Arial Narrow" w:cs="Arial"/>
          <w:sz w:val="20"/>
          <w:szCs w:val="20"/>
          <w:lang w:eastAsia="en-GB"/>
        </w:rPr>
      </w:pPr>
      <w:r w:rsidRPr="005E03AA">
        <w:rPr>
          <w:rFonts w:ascii="Arial Narrow" w:hAnsi="Arial Narrow" w:cs="Arial"/>
          <w:sz w:val="20"/>
          <w:szCs w:val="20"/>
          <w:lang w:eastAsia="en-GB"/>
        </w:rPr>
        <w:lastRenderedPageBreak/>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 Informacje istotne w procesie pozyskania deklaracji organu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1.1 </w:t>
            </w:r>
            <w:r w:rsidRPr="005E03AA">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1.2 </w:t>
            </w:r>
            <w:r w:rsidRPr="005E03AA">
              <w:rPr>
                <w:rFonts w:ascii="Arial Narrow" w:hAnsi="Arial Narrow" w:cs="Arial"/>
                <w:sz w:val="20"/>
                <w:szCs w:val="20"/>
              </w:rPr>
              <w:t xml:space="preserve">art. 81 ust. 3 ustawy ooś oraz wejście w życie przepisów ustawy z dnia 5 stycznia 2011 roku </w:t>
            </w:r>
            <w:r w:rsidRPr="005E03AA">
              <w:rPr>
                <w:rFonts w:ascii="Arial Narrow" w:hAnsi="Arial Narrow" w:cs="Arial"/>
                <w:i/>
                <w:iCs/>
                <w:sz w:val="20"/>
                <w:szCs w:val="20"/>
              </w:rPr>
              <w:t xml:space="preserve">o zmianie ustawy Prawo wodne oraz niektórych innych ustaw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Kluczową datą jest 18 marca 2011 r., kiedy w życie weszły przepisy ustawy z dnia 5 stycznia 2011 roku. Wspomnianą </w:t>
            </w:r>
            <w:r w:rsidRPr="005E03AA">
              <w:rPr>
                <w:rFonts w:ascii="Arial Narrow" w:hAnsi="Arial Narrow" w:cs="Arial"/>
                <w:sz w:val="20"/>
                <w:szCs w:val="20"/>
              </w:rPr>
              <w:lastRenderedPageBreak/>
              <w:t xml:space="preserve">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5E03AA">
              <w:rPr>
                <w:rFonts w:ascii="Arial Narrow" w:hAnsi="Arial Narrow" w:cs="Arial"/>
                <w:i/>
                <w:iCs/>
                <w:sz w:val="20"/>
                <w:szCs w:val="20"/>
              </w:rPr>
              <w:t>ustawy z dnia 5 stycznia 2011 r</w:t>
            </w:r>
            <w:r w:rsidRPr="005E03AA">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1.3 </w:t>
            </w:r>
            <w:r w:rsidRPr="005E03AA">
              <w:rPr>
                <w:rFonts w:ascii="Arial Narrow" w:hAnsi="Arial Narrow" w:cs="Arial"/>
                <w:sz w:val="20"/>
                <w:szCs w:val="20"/>
              </w:rPr>
              <w:t xml:space="preserve">Plan działania w zakresie planowania strategicznego w gospodarce wodnej oraz Masterplany dla obszarów dorzeczy Wisły i Odry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2 lipca 2014 r. Rada Ministrów podjęła uchwałę w sprawie przyjęcia „</w:t>
            </w:r>
            <w:r w:rsidRPr="005E03AA">
              <w:rPr>
                <w:rFonts w:ascii="Arial Narrow" w:hAnsi="Arial Narrow" w:cs="Arial"/>
                <w:i/>
                <w:iCs/>
                <w:sz w:val="20"/>
                <w:szCs w:val="20"/>
              </w:rPr>
              <w:t>Planu działania w zakresie planowania strategicznego w gospodarce wodnej</w:t>
            </w:r>
            <w:r w:rsidRPr="005E03AA">
              <w:rPr>
                <w:rFonts w:ascii="Arial Narrow" w:hAnsi="Arial Narrow" w:cs="Arial"/>
                <w:sz w:val="20"/>
                <w:szCs w:val="20"/>
              </w:rPr>
              <w:t xml:space="preserve">”, przedłożoną przez Ministra Środowiska. Zgodnie z </w:t>
            </w:r>
            <w:r w:rsidRPr="005E03AA">
              <w:rPr>
                <w:rFonts w:ascii="Arial Narrow" w:hAnsi="Arial Narrow" w:cs="Arial"/>
                <w:i/>
                <w:iCs/>
                <w:sz w:val="20"/>
                <w:szCs w:val="20"/>
              </w:rPr>
              <w:t>Planem działania w zakresie planowania strategicznego w gospodarce wodnej</w:t>
            </w:r>
            <w:r w:rsidRPr="005E03AA">
              <w:rPr>
                <w:rFonts w:ascii="Arial Narrow" w:hAnsi="Arial Narrow" w:cs="Arial"/>
                <w:sz w:val="20"/>
                <w:szCs w:val="20"/>
              </w:rPr>
              <w:t xml:space="preserve">, Masterplany obejmują wszystkie projekty wskazane w </w:t>
            </w:r>
            <w:r w:rsidRPr="005E03AA">
              <w:rPr>
                <w:rFonts w:ascii="Arial Narrow" w:hAnsi="Arial Narrow" w:cs="Arial"/>
                <w:i/>
                <w:iCs/>
                <w:sz w:val="20"/>
                <w:szCs w:val="20"/>
              </w:rPr>
              <w:t xml:space="preserve">Planie… </w:t>
            </w:r>
            <w:r w:rsidRPr="005E03AA">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5E03AA">
              <w:rPr>
                <w:rFonts w:ascii="Arial Narrow" w:hAnsi="Arial Narrow" w:cs="Arial"/>
                <w:i/>
                <w:iCs/>
                <w:sz w:val="20"/>
                <w:szCs w:val="20"/>
              </w:rPr>
              <w:t xml:space="preserve">Inwestycje, które nie wpływają negatywnie na osiągnięcie dobrego stanu wód lub nie pogarszają stanu wód </w:t>
            </w:r>
            <w:r w:rsidRPr="005E03AA">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2. Proces pozyskania deklaracji organu </w:t>
            </w:r>
            <w:r w:rsidRPr="005E03AA">
              <w:rPr>
                <w:rFonts w:ascii="Arial Narrow" w:hAnsi="Arial Narrow" w:cs="Arial"/>
                <w:sz w:val="20"/>
                <w:szCs w:val="20"/>
              </w:rPr>
              <w:t xml:space="preserve">(o której mowa w pkt. 4.2.2)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B.1. </w:t>
            </w:r>
            <w:r w:rsidRPr="005E03AA">
              <w:rPr>
                <w:rFonts w:ascii="Arial Narrow" w:hAnsi="Arial Narrow" w:cs="Arial"/>
                <w:sz w:val="20"/>
                <w:szCs w:val="20"/>
              </w:rPr>
              <w:t xml:space="preserve">Projekty ujęte w Załączniku nr 2 Lista nr 1 </w:t>
            </w:r>
            <w:r w:rsidRPr="005E03AA">
              <w:rPr>
                <w:rFonts w:ascii="Arial Narrow" w:hAnsi="Arial Narrow" w:cs="Arial"/>
                <w:i/>
                <w:iCs/>
                <w:sz w:val="20"/>
                <w:szCs w:val="20"/>
              </w:rPr>
              <w:t xml:space="preserve">Inwestycje, które nie wpływają negatywnie na osiągnięcie dobrego stanu wód lub nie pogarszają stanu wód </w:t>
            </w:r>
            <w:r w:rsidRPr="005E03AA">
              <w:rPr>
                <w:rFonts w:ascii="Arial Narrow" w:hAnsi="Arial Narrow" w:cs="Arial"/>
                <w:sz w:val="20"/>
                <w:szCs w:val="20"/>
              </w:rPr>
              <w:t xml:space="preserve">Masterplanu dla obszaru dorzecza Wisły oraz Masterplanu dla obszaru Dorzecza Odry.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W przypadku tych projektów podstawą wydania deklaracji, będzie wspomniana powyżej lista</w:t>
            </w:r>
            <w:r w:rsidRPr="005E03AA">
              <w:rPr>
                <w:rFonts w:ascii="Arial Narrow" w:hAnsi="Arial Narrow" w:cs="Arial"/>
                <w:b/>
                <w:bCs/>
                <w:sz w:val="20"/>
                <w:szCs w:val="20"/>
              </w:rPr>
              <w:t xml:space="preserve">. </w:t>
            </w:r>
          </w:p>
          <w:p w:rsidR="00420807" w:rsidRPr="005E03AA" w:rsidRDefault="00420807" w:rsidP="00210A6D">
            <w:pPr>
              <w:pStyle w:val="Default"/>
              <w:jc w:val="both"/>
              <w:rPr>
                <w:rFonts w:ascii="Arial Narrow" w:hAnsi="Arial Narrow" w:cs="Arial"/>
                <w:color w:val="auto"/>
                <w:sz w:val="20"/>
                <w:szCs w:val="20"/>
              </w:rPr>
            </w:pPr>
            <w:r w:rsidRPr="005E03AA">
              <w:rPr>
                <w:rFonts w:ascii="Arial Narrow" w:hAnsi="Arial Narrow" w:cs="Arial"/>
                <w:b/>
                <w:bCs/>
                <w:color w:val="auto"/>
                <w:sz w:val="20"/>
                <w:szCs w:val="20"/>
              </w:rPr>
              <w:t xml:space="preserve">B.2. </w:t>
            </w:r>
            <w:r w:rsidRPr="005E03AA">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420807" w:rsidRPr="005E03AA" w:rsidRDefault="00420807" w:rsidP="00210A6D">
            <w:pPr>
              <w:pStyle w:val="Default"/>
              <w:jc w:val="both"/>
              <w:rPr>
                <w:rFonts w:ascii="Arial Narrow" w:hAnsi="Arial Narrow" w:cs="Arial"/>
                <w:color w:val="auto"/>
                <w:sz w:val="20"/>
                <w:szCs w:val="20"/>
              </w:rPr>
            </w:pPr>
            <w:r w:rsidRPr="005E03AA">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b/>
                <w:bCs/>
                <w:sz w:val="20"/>
                <w:szCs w:val="20"/>
              </w:rPr>
              <w:t xml:space="preserve">B.3. </w:t>
            </w:r>
            <w:r w:rsidRPr="005E03AA">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u w:val="single"/>
              </w:rPr>
              <w:t>B.3.1.</w:t>
            </w:r>
            <w:r w:rsidRPr="005E03AA">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lastRenderedPageBreak/>
              <w:t xml:space="preserve">- wyjaśnienia potwierdzające brak zidentyfikowanych czynników oddziaływania projektu na poszczególne elementy stanu jednolitych części wód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u w:val="single"/>
              </w:rPr>
              <w:t>B.3.2</w:t>
            </w:r>
            <w:r w:rsidRPr="005E03AA">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420807" w:rsidRPr="005E03AA" w:rsidRDefault="00420807" w:rsidP="008246E0">
            <w:pPr>
              <w:jc w:val="both"/>
              <w:rPr>
                <w:rFonts w:ascii="Arial Narrow" w:hAnsi="Arial Narrow" w:cs="Arial"/>
                <w:sz w:val="20"/>
                <w:szCs w:val="20"/>
              </w:rPr>
            </w:pPr>
            <w:r w:rsidRPr="005E03AA">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420807" w:rsidRPr="005E03AA" w:rsidRDefault="00420807" w:rsidP="008246E0">
            <w:pPr>
              <w:pStyle w:val="Default"/>
              <w:jc w:val="both"/>
              <w:rPr>
                <w:rFonts w:ascii="Arial Narrow" w:hAnsi="Arial Narrow" w:cs="Arial"/>
                <w:sz w:val="20"/>
                <w:szCs w:val="20"/>
              </w:rPr>
            </w:pPr>
            <w:r w:rsidRPr="005E03AA">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420807" w:rsidRPr="005E03AA" w:rsidRDefault="00420807" w:rsidP="00210A6D">
            <w:pPr>
              <w:pStyle w:val="Default"/>
              <w:jc w:val="both"/>
              <w:rPr>
                <w:rFonts w:ascii="Arial Narrow" w:hAnsi="Arial Narrow" w:cs="Arial"/>
                <w:sz w:val="20"/>
                <w:szCs w:val="20"/>
                <w:highlight w:val="yellow"/>
              </w:rPr>
            </w:pPr>
            <w:r w:rsidRPr="005E03AA">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420807" w:rsidRPr="005E03AA" w:rsidRDefault="00420807" w:rsidP="00210A6D">
            <w:pPr>
              <w:spacing w:after="120"/>
              <w:jc w:val="both"/>
              <w:rPr>
                <w:rFonts w:ascii="Arial Narrow" w:hAnsi="Arial Narrow" w:cs="Arial"/>
                <w:sz w:val="20"/>
                <w:szCs w:val="20"/>
              </w:rPr>
            </w:pPr>
            <w:r w:rsidRPr="005E03AA">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5E03AA">
              <w:rPr>
                <w:rFonts w:ascii="Arial Narrow" w:hAnsi="Arial Narrow" w:cs="Arial"/>
                <w:i/>
                <w:iCs/>
                <w:sz w:val="20"/>
                <w:szCs w:val="20"/>
              </w:rPr>
              <w:t xml:space="preserve">ustawy z dnia 5 stycznia 2011 r. </w:t>
            </w:r>
            <w:r w:rsidRPr="005E03AA">
              <w:rPr>
                <w:rFonts w:ascii="Arial Narrow" w:hAnsi="Arial Narrow" w:cs="Arial"/>
                <w:sz w:val="20"/>
                <w:szCs w:val="20"/>
              </w:rPr>
              <w:t>muszą zostać wpisane do zaktualizowanego Planu gospodarowania na obszarze dorzecza.</w:t>
            </w:r>
            <w:r w:rsidRPr="005E03AA">
              <w:rPr>
                <w:rFonts w:ascii="Arial Narrow" w:hAnsi="Arial Narrow"/>
                <w:sz w:val="20"/>
                <w:szCs w:val="20"/>
              </w:rPr>
              <w:t xml:space="preserve"> </w:t>
            </w: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lastRenderedPageBreak/>
        <w:t xml:space="preserve">4.3 </w:t>
      </w:r>
      <w:r w:rsidRPr="005E03AA">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pStyle w:val="Text1"/>
              <w:ind w:left="0"/>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20807" w:rsidRPr="005E03AA" w:rsidRDefault="00420807" w:rsidP="00210A6D">
            <w:pPr>
              <w:spacing w:before="120" w:after="120"/>
              <w:jc w:val="both"/>
              <w:rPr>
                <w:rFonts w:ascii="Arial Narrow" w:hAnsi="Arial Narrow"/>
                <w:sz w:val="20"/>
                <w:szCs w:val="20"/>
              </w:rPr>
            </w:pPr>
            <w:r w:rsidRPr="005E03AA">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5E03AA">
              <w:rPr>
                <w:rFonts w:ascii="Arial Narrow" w:hAnsi="Arial Narrow"/>
                <w:sz w:val="20"/>
                <w:szCs w:val="20"/>
              </w:rPr>
              <w:t xml:space="preserve"> </w:t>
            </w:r>
          </w:p>
        </w:tc>
      </w:tr>
    </w:tbl>
    <w:p w:rsidR="00420807" w:rsidRPr="005E03AA" w:rsidRDefault="00420807" w:rsidP="00210A6D">
      <w:pPr>
        <w:keepNext/>
        <w:spacing w:before="240" w:after="120"/>
        <w:ind w:left="600" w:hanging="60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5.</w:t>
      </w:r>
      <w:r w:rsidRPr="005E03AA">
        <w:rPr>
          <w:rFonts w:ascii="Arial Narrow" w:hAnsi="Arial Narrow" w:cs="Arial"/>
          <w:sz w:val="20"/>
          <w:szCs w:val="20"/>
          <w:lang w:eastAsia="en-GB"/>
        </w:rPr>
        <w:tab/>
      </w:r>
      <w:r w:rsidRPr="005E03AA">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spacing w:before="120" w:after="120"/>
              <w:jc w:val="both"/>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spacing w:before="120" w:after="120"/>
              <w:jc w:val="both"/>
              <w:rPr>
                <w:rFonts w:ascii="Arial Narrow" w:hAnsi="Arial Narrow" w:cs="Arial"/>
                <w:sz w:val="20"/>
                <w:szCs w:val="20"/>
              </w:rPr>
            </w:pPr>
            <w:r w:rsidRPr="005E03AA">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lastRenderedPageBreak/>
        <w:t>5.1</w:t>
      </w:r>
      <w:r w:rsidRPr="005E03AA">
        <w:rPr>
          <w:rFonts w:ascii="Arial Narrow" w:hAnsi="Arial Narrow" w:cs="Arial"/>
          <w:sz w:val="20"/>
          <w:szCs w:val="20"/>
          <w:lang w:eastAsia="en-GB"/>
        </w:rPr>
        <w:tab/>
        <w:t>Stosowanie dyrektywy Rady 91/271/EWG</w:t>
      </w:r>
      <w:r w:rsidRPr="005E03AA">
        <w:rPr>
          <w:rStyle w:val="Odwoanieprzypisudolnego"/>
          <w:rFonts w:ascii="Arial Narrow" w:hAnsi="Arial Narrow"/>
          <w:sz w:val="20"/>
          <w:szCs w:val="20"/>
          <w:lang w:eastAsia="en-GB"/>
        </w:rPr>
        <w:footnoteReference w:id="17"/>
      </w:r>
      <w:r w:rsidRPr="005E03AA">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20807" w:rsidRPr="005E03AA" w:rsidRDefault="00420807" w:rsidP="00210A6D">
      <w:pPr>
        <w:keepNext/>
        <w:spacing w:before="240" w:after="120"/>
        <w:ind w:left="851" w:hanging="284"/>
        <w:jc w:val="both"/>
        <w:outlineLvl w:val="1"/>
        <w:rPr>
          <w:rFonts w:ascii="Arial Narrow" w:hAnsi="Arial Narrow" w:cs="Arial"/>
          <w:sz w:val="20"/>
          <w:szCs w:val="20"/>
          <w:lang w:eastAsia="en-GB"/>
        </w:rPr>
      </w:pPr>
      <w:r w:rsidRPr="005E03AA">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420807" w:rsidRPr="005E03AA" w:rsidRDefault="00420807" w:rsidP="00210A6D">
      <w:pPr>
        <w:keepNext/>
        <w:spacing w:before="240" w:after="120"/>
        <w:ind w:left="851" w:hanging="284"/>
        <w:jc w:val="both"/>
        <w:outlineLvl w:val="1"/>
        <w:rPr>
          <w:rFonts w:ascii="Arial Narrow" w:hAnsi="Arial Narrow" w:cs="Arial"/>
          <w:sz w:val="20"/>
          <w:szCs w:val="20"/>
          <w:lang w:eastAsia="en-GB"/>
        </w:rPr>
      </w:pPr>
      <w:r w:rsidRPr="005E03AA">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E155D8">
            <w:pPr>
              <w:spacing w:before="120" w:after="120"/>
              <w:jc w:val="both"/>
              <w:rPr>
                <w:rFonts w:ascii="Arial Narrow" w:hAnsi="Arial Narrow" w:cs="Arial"/>
                <w:sz w:val="20"/>
                <w:szCs w:val="20"/>
              </w:rPr>
            </w:pPr>
            <w:r w:rsidRPr="005E03AA">
              <w:rPr>
                <w:rFonts w:ascii="Arial Narrow" w:hAnsi="Arial Narrow" w:cs="Arial"/>
                <w:b/>
                <w:sz w:val="20"/>
                <w:szCs w:val="20"/>
              </w:rPr>
              <w:t>Instrukcja:</w:t>
            </w:r>
            <w:r w:rsidRPr="005E03AA">
              <w:rPr>
                <w:rFonts w:ascii="Arial Narrow" w:hAnsi="Arial Narrow" w:cs="Arial"/>
                <w:sz w:val="20"/>
                <w:szCs w:val="20"/>
              </w:rPr>
              <w:t xml:space="preserve"> </w:t>
            </w:r>
          </w:p>
          <w:p w:rsidR="00420807" w:rsidRPr="005E03AA" w:rsidRDefault="00420807" w:rsidP="00E155D8">
            <w:pPr>
              <w:spacing w:before="120" w:after="120"/>
              <w:jc w:val="both"/>
              <w:rPr>
                <w:rFonts w:ascii="Arial Narrow" w:hAnsi="Arial Narrow" w:cs="Arial"/>
                <w:sz w:val="20"/>
                <w:szCs w:val="20"/>
              </w:rPr>
            </w:pPr>
            <w:r w:rsidRPr="005E03AA">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a. Wielkość aglomeracji oraz jej zgodność z aktualną wersją </w:t>
            </w:r>
            <w:r w:rsidRPr="005E03AA">
              <w:rPr>
                <w:rFonts w:ascii="Arial Narrow" w:hAnsi="Arial Narrow" w:cs="Arial"/>
                <w:i/>
                <w:iCs/>
                <w:sz w:val="20"/>
                <w:szCs w:val="20"/>
              </w:rPr>
              <w:t xml:space="preserve">Krajowego Programu Oczyszczania Ścieków Komunalnych </w:t>
            </w:r>
            <w:r w:rsidRPr="005E03AA">
              <w:rPr>
                <w:rFonts w:ascii="Arial Narrow" w:hAnsi="Arial Narrow" w:cs="Arial"/>
                <w:sz w:val="20"/>
                <w:szCs w:val="20"/>
              </w:rPr>
              <w:t>i Master Planem dla wdrażania dyrektywy 91/271/EWG</w:t>
            </w:r>
            <w:r w:rsidRPr="005E03AA">
              <w:rPr>
                <w:rFonts w:ascii="Arial Narrow" w:hAnsi="Arial Narrow" w:cs="Arial"/>
                <w:i/>
                <w:iCs/>
                <w:sz w:val="20"/>
                <w:szCs w:val="20"/>
              </w:rPr>
              <w:t xml:space="preserv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 wydajność oczyszczalni ścieków w aglomeracjach, która musi odpowiadać ładunkowi generowanemu na ich obszarze;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5E03AA">
              <w:rPr>
                <w:rStyle w:val="Odwoanieprzypisudolnego"/>
                <w:rFonts w:ascii="Arial Narrow" w:hAnsi="Arial Narrow" w:cs="Arial"/>
                <w:sz w:val="20"/>
                <w:szCs w:val="20"/>
              </w:rPr>
              <w:footnoteReference w:id="18"/>
            </w:r>
            <w:r w:rsidRPr="005E03AA">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5E03AA">
              <w:rPr>
                <w:rStyle w:val="Odwoanieprzypisudolnego"/>
                <w:rFonts w:ascii="Arial Narrow" w:hAnsi="Arial Narrow" w:cs="Arial"/>
                <w:sz w:val="20"/>
                <w:szCs w:val="20"/>
              </w:rPr>
              <w:footnoteReference w:id="19"/>
            </w:r>
            <w:r w:rsidRPr="005E03AA">
              <w:rPr>
                <w:rFonts w:ascii="Arial Narrow" w:hAnsi="Arial Narrow" w:cs="Arial"/>
                <w:sz w:val="20"/>
                <w:szCs w:val="20"/>
              </w:rPr>
              <w:t xml:space="preserve">. </w:t>
            </w:r>
          </w:p>
          <w:p w:rsidR="00420807" w:rsidRPr="005E03AA" w:rsidRDefault="00420807" w:rsidP="00E155D8">
            <w:pPr>
              <w:spacing w:before="120" w:after="120"/>
              <w:ind w:left="326" w:hanging="326"/>
              <w:jc w:val="both"/>
              <w:rPr>
                <w:rFonts w:ascii="Arial Narrow" w:hAnsi="Arial Narrow" w:cs="Arial"/>
                <w:sz w:val="20"/>
                <w:szCs w:val="20"/>
              </w:rPr>
            </w:pPr>
            <w:r w:rsidRPr="005E03AA">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20807" w:rsidRPr="005E03AA" w:rsidRDefault="00420807" w:rsidP="00210A6D">
            <w:pPr>
              <w:spacing w:before="120" w:after="120"/>
              <w:jc w:val="both"/>
              <w:rPr>
                <w:rFonts w:ascii="Arial Narrow" w:hAnsi="Arial Narrow" w:cs="Arial"/>
                <w:sz w:val="20"/>
                <w:szCs w:val="20"/>
              </w:rPr>
            </w:pPr>
            <w:r w:rsidRPr="005E03AA">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5E03AA">
              <w:rPr>
                <w:rFonts w:ascii="Arial Narrow" w:hAnsi="Arial Narrow" w:cs="Arial"/>
                <w:i/>
                <w:iCs/>
                <w:sz w:val="20"/>
                <w:szCs w:val="20"/>
              </w:rPr>
              <w:t xml:space="preserve">Krajowego planu gospodarki odpadami </w:t>
            </w:r>
            <w:r w:rsidRPr="005E03AA">
              <w:rPr>
                <w:rFonts w:ascii="Arial Narrow" w:hAnsi="Arial Narrow" w:cs="Arial"/>
                <w:sz w:val="20"/>
                <w:szCs w:val="20"/>
              </w:rPr>
              <w:t>lub Krajowego Programu Zapobiegania Powstawaniu Odpadów.</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 </w:t>
      </w:r>
      <w:r w:rsidRPr="005E03AA">
        <w:rPr>
          <w:rFonts w:ascii="Arial Narrow" w:hAnsi="Arial Narrow" w:cs="Arial"/>
          <w:sz w:val="20"/>
          <w:szCs w:val="20"/>
          <w:lang w:eastAsia="en-GB"/>
        </w:rPr>
        <w:tab/>
        <w:t>Stosowanie dyrektywy 2008/98/WE Parlamentu Europejskiego i Rady</w:t>
      </w:r>
      <w:r w:rsidRPr="005E03AA">
        <w:rPr>
          <w:rStyle w:val="Odwoanieprzypisudolnego"/>
          <w:rFonts w:ascii="Arial Narrow" w:hAnsi="Arial Narrow"/>
          <w:sz w:val="20"/>
          <w:szCs w:val="20"/>
          <w:lang w:eastAsia="en-GB"/>
        </w:rPr>
        <w:footnoteReference w:id="20"/>
      </w:r>
      <w:r w:rsidRPr="005E03AA">
        <w:rPr>
          <w:rFonts w:ascii="Arial Narrow" w:hAnsi="Arial Narrow" w:cs="Arial"/>
          <w:sz w:val="20"/>
          <w:szCs w:val="20"/>
          <w:lang w:eastAsia="en-GB"/>
        </w:rPr>
        <w:t xml:space="preserve"> („dyrektywy ramowej w sprawie odpadów”) – projekty w sektorze gospodarowania odpadami.</w:t>
      </w:r>
    </w:p>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5.2.1 </w:t>
      </w:r>
      <w:r w:rsidRPr="005E03AA">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E155D8">
            <w:pPr>
              <w:autoSpaceDE w:val="0"/>
              <w:autoSpaceDN w:val="0"/>
              <w:adjustRightInd w:val="0"/>
              <w:jc w:val="both"/>
              <w:rPr>
                <w:rFonts w:ascii="Arial Narrow" w:hAnsi="Arial Narrow" w:cs="Arial"/>
                <w:sz w:val="20"/>
                <w:szCs w:val="20"/>
                <w:lang w:eastAsia="en-GB"/>
              </w:rPr>
            </w:pPr>
            <w:r w:rsidRPr="005E03AA">
              <w:rPr>
                <w:rFonts w:ascii="Arial Narrow" w:hAnsi="Arial Narrow" w:cs="Arial"/>
                <w:b/>
                <w:sz w:val="20"/>
                <w:szCs w:val="20"/>
              </w:rPr>
              <w:t>Instrukcja:</w:t>
            </w:r>
            <w:r w:rsidRPr="005E03AA">
              <w:rPr>
                <w:rFonts w:ascii="Arial Narrow" w:hAnsi="Arial Narrow" w:cs="Arial"/>
                <w:sz w:val="20"/>
                <w:szCs w:val="20"/>
                <w:lang w:eastAsia="en-GB"/>
              </w:rPr>
              <w:t xml:space="preserve"> </w:t>
            </w:r>
          </w:p>
          <w:p w:rsidR="00420807" w:rsidRPr="005E03AA" w:rsidRDefault="00420807" w:rsidP="00E155D8">
            <w:pPr>
              <w:autoSpaceDE w:val="0"/>
              <w:autoSpaceDN w:val="0"/>
              <w:adjustRightInd w:val="0"/>
              <w:jc w:val="both"/>
              <w:rPr>
                <w:rFonts w:ascii="Arial Narrow" w:hAnsi="Arial Narrow" w:cs="Arial"/>
                <w:sz w:val="20"/>
                <w:szCs w:val="20"/>
                <w:lang w:eastAsia="en-GB"/>
              </w:rPr>
            </w:pPr>
            <w:r w:rsidRPr="005E03AA">
              <w:rPr>
                <w:rFonts w:ascii="Arial Narrow" w:hAnsi="Arial Narrow" w:cs="Arial"/>
                <w:sz w:val="20"/>
                <w:szCs w:val="20"/>
                <w:lang w:eastAsia="en-GB"/>
              </w:rPr>
              <w:t xml:space="preserve">Punkt dotyczy wyłącznie projektów dużych w rozumieniu rozporządzenia (UE) nr 1303/2013.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 xml:space="preserve">5.2.2 </w:t>
      </w:r>
      <w:r w:rsidRPr="005E03AA">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4F33F2">
            <w:pPr>
              <w:keepNext/>
              <w:spacing w:after="120"/>
              <w:ind w:left="600" w:hanging="600"/>
              <w:jc w:val="both"/>
              <w:outlineLvl w:val="1"/>
              <w:rPr>
                <w:rFonts w:ascii="Arial Narrow" w:hAnsi="Arial Narrow" w:cs="Arial"/>
                <w:b/>
                <w:sz w:val="20"/>
                <w:szCs w:val="20"/>
                <w:lang w:eastAsia="en-GB"/>
              </w:rPr>
            </w:pPr>
            <w:r w:rsidRPr="005E03AA">
              <w:rPr>
                <w:rFonts w:ascii="Arial Narrow" w:hAnsi="Arial Narrow" w:cs="Arial"/>
                <w:b/>
                <w:sz w:val="20"/>
                <w:szCs w:val="20"/>
                <w:lang w:eastAsia="en-GB"/>
              </w:rPr>
              <w:lastRenderedPageBreak/>
              <w:t>Instrukcja:</w:t>
            </w:r>
          </w:p>
          <w:p w:rsidR="00420807" w:rsidRPr="005E03AA" w:rsidRDefault="00420807" w:rsidP="004F33F2">
            <w:pPr>
              <w:keepNext/>
              <w:spacing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20807" w:rsidRPr="005E03AA" w:rsidRDefault="00420807" w:rsidP="00210A6D">
      <w:pPr>
        <w:keepNext/>
        <w:spacing w:before="240" w:after="120"/>
        <w:ind w:left="600" w:hanging="600"/>
        <w:jc w:val="both"/>
        <w:outlineLvl w:val="1"/>
        <w:rPr>
          <w:rFonts w:ascii="Arial Narrow" w:hAnsi="Arial Narrow" w:cs="Arial"/>
          <w:sz w:val="20"/>
          <w:szCs w:val="20"/>
          <w:lang w:eastAsia="en-GB"/>
        </w:rPr>
      </w:pPr>
      <w:r w:rsidRPr="005E03AA">
        <w:rPr>
          <w:rFonts w:ascii="Arial Narrow" w:hAnsi="Arial Narrow" w:cs="Arial"/>
          <w:sz w:val="20"/>
          <w:szCs w:val="20"/>
          <w:lang w:eastAsia="en-GB"/>
        </w:rPr>
        <w:t>5.3</w:t>
      </w:r>
      <w:r w:rsidRPr="005E03AA">
        <w:rPr>
          <w:rFonts w:ascii="Arial Narrow" w:hAnsi="Arial Narrow" w:cs="Arial"/>
          <w:sz w:val="20"/>
          <w:szCs w:val="20"/>
          <w:lang w:eastAsia="en-GB"/>
        </w:rPr>
        <w:tab/>
        <w:t>Stosowanie dyrektywy 2010/75/UE Parlamentu Europejskiego i Rady</w:t>
      </w:r>
      <w:r w:rsidRPr="005E03AA">
        <w:rPr>
          <w:rStyle w:val="Odwoanieprzypisudolnego"/>
          <w:rFonts w:ascii="Arial Narrow" w:hAnsi="Arial Narrow"/>
          <w:sz w:val="20"/>
          <w:szCs w:val="20"/>
          <w:lang w:eastAsia="en-GB"/>
        </w:rPr>
        <w:footnoteReference w:id="21"/>
      </w:r>
      <w:r w:rsidRPr="005E03AA">
        <w:rPr>
          <w:rFonts w:ascii="Arial Narrow" w:hAnsi="Arial Narrow" w:cs="Arial"/>
          <w:sz w:val="20"/>
          <w:szCs w:val="20"/>
          <w:lang w:eastAsia="en-GB"/>
        </w:rPr>
        <w:t xml:space="preserve"> („dyrektywy w sprawie emisji przemysłowych”) – projekty wymagające udzielenia pozwolenia zgodnie z przedmiotową dyrektywą.</w:t>
      </w:r>
    </w:p>
    <w:p w:rsidR="00420807" w:rsidRPr="005E03AA" w:rsidRDefault="00420807" w:rsidP="00210A6D">
      <w:pPr>
        <w:keepNext/>
        <w:spacing w:before="24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autoSpaceDE w:val="0"/>
              <w:autoSpaceDN w:val="0"/>
              <w:adjustRightInd w:val="0"/>
              <w:jc w:val="both"/>
              <w:rPr>
                <w:rFonts w:ascii="Arial Narrow" w:hAnsi="Arial Narrow" w:cs="Arial"/>
                <w:sz w:val="20"/>
                <w:szCs w:val="20"/>
                <w:lang w:eastAsia="en-GB"/>
              </w:rPr>
            </w:pPr>
            <w:r w:rsidRPr="005E03AA">
              <w:rPr>
                <w:rFonts w:ascii="Arial Narrow" w:hAnsi="Arial Narrow" w:cs="Arial"/>
                <w:b/>
                <w:sz w:val="20"/>
                <w:szCs w:val="20"/>
              </w:rPr>
              <w:t>Instrukcja:</w:t>
            </w:r>
            <w:r w:rsidRPr="005E03AA">
              <w:rPr>
                <w:rFonts w:ascii="Arial Narrow" w:hAnsi="Arial Narrow" w:cs="Arial"/>
                <w:sz w:val="20"/>
                <w:szCs w:val="20"/>
                <w:lang w:eastAsia="en-GB"/>
              </w:rPr>
              <w:t xml:space="preserve">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20807" w:rsidRPr="005E03AA" w:rsidRDefault="00420807" w:rsidP="00210A6D">
      <w:pPr>
        <w:keepNext/>
        <w:spacing w:before="240" w:after="120"/>
        <w:jc w:val="both"/>
        <w:outlineLvl w:val="1"/>
        <w:rPr>
          <w:rFonts w:ascii="Arial Narrow" w:hAnsi="Arial Narrow" w:cs="Arial"/>
          <w:sz w:val="20"/>
          <w:szCs w:val="20"/>
          <w:lang w:eastAsia="en-GB"/>
        </w:rPr>
      </w:pPr>
      <w:r w:rsidRPr="005E03AA">
        <w:rPr>
          <w:rFonts w:ascii="Arial Narrow" w:hAnsi="Arial Narrow" w:cs="Arial"/>
          <w:sz w:val="20"/>
          <w:szCs w:val="20"/>
          <w:lang w:eastAsia="en-GB"/>
        </w:rPr>
        <w:t>5.4</w:t>
      </w:r>
      <w:r w:rsidRPr="005E03AA">
        <w:rPr>
          <w:rFonts w:ascii="Arial Narrow" w:hAnsi="Arial Narrow" w:cs="Arial"/>
          <w:sz w:val="20"/>
          <w:szCs w:val="20"/>
          <w:lang w:eastAsia="en-GB"/>
        </w:rPr>
        <w:tab/>
        <w:t>Wszelkie inne odpowiednie dyrektywy środowiskowe (należy wyjaśnić poniżej)</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p w:rsidR="00420807" w:rsidRPr="005E03AA" w:rsidRDefault="00420807" w:rsidP="00210A6D">
      <w:pPr>
        <w:keepNext/>
        <w:spacing w:before="240" w:after="120"/>
        <w:ind w:left="600" w:hanging="600"/>
        <w:jc w:val="both"/>
        <w:outlineLvl w:val="1"/>
        <w:rPr>
          <w:rFonts w:ascii="Arial Narrow" w:hAnsi="Arial Narrow" w:cs="Arial"/>
          <w:b/>
          <w:sz w:val="20"/>
          <w:szCs w:val="20"/>
          <w:lang w:eastAsia="en-GB"/>
        </w:rPr>
      </w:pPr>
      <w:r w:rsidRPr="005E03AA">
        <w:rPr>
          <w:rFonts w:ascii="Arial Narrow" w:hAnsi="Arial Narrow" w:cs="Arial"/>
          <w:b/>
          <w:bCs/>
          <w:sz w:val="20"/>
          <w:szCs w:val="20"/>
          <w:lang w:eastAsia="en-GB"/>
        </w:rPr>
        <w:t xml:space="preserve">6. </w:t>
      </w:r>
      <w:r w:rsidRPr="005E03AA">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 xml:space="preserve">6.1. </w:t>
      </w:r>
      <w:r w:rsidRPr="005E03AA">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210A6D">
        <w:trPr>
          <w:cantSplit/>
        </w:trPr>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keepNext/>
        <w:tabs>
          <w:tab w:val="left" w:pos="850"/>
        </w:tabs>
        <w:spacing w:before="120" w:after="120"/>
        <w:ind w:left="850" w:hanging="850"/>
        <w:jc w:val="both"/>
        <w:outlineLvl w:val="2"/>
        <w:rPr>
          <w:rFonts w:ascii="Arial Narrow" w:hAnsi="Arial Narrow" w:cs="Arial"/>
          <w:sz w:val="20"/>
          <w:szCs w:val="20"/>
          <w:lang w:eastAsia="en-GB"/>
        </w:rPr>
      </w:pPr>
      <w:r w:rsidRPr="005E03AA">
        <w:rPr>
          <w:rFonts w:ascii="Arial Narrow" w:hAnsi="Arial Narrow" w:cs="Arial"/>
          <w:sz w:val="20"/>
          <w:szCs w:val="20"/>
          <w:lang w:eastAsia="en-GB"/>
        </w:rPr>
        <w:t>6.2.</w:t>
      </w:r>
      <w:r w:rsidRPr="005E03AA">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20807" w:rsidRPr="005E03AA" w:rsidTr="00210A6D">
        <w:trPr>
          <w:cantSplit/>
          <w:trHeight w:val="821"/>
        </w:trPr>
        <w:tc>
          <w:tcPr>
            <w:tcW w:w="1350" w:type="dxa"/>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20807" w:rsidRPr="005E03AA" w:rsidRDefault="00420807"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210A6D">
      <w:pPr>
        <w:spacing w:before="120" w:after="120"/>
        <w:ind w:left="850"/>
        <w:jc w:val="both"/>
        <w:rPr>
          <w:rFonts w:ascii="Arial Narrow" w:hAnsi="Arial Narrow" w:cs="Arial"/>
          <w:sz w:val="20"/>
          <w:szCs w:val="20"/>
          <w:lang w:eastAsia="en-GB"/>
        </w:rPr>
      </w:pPr>
      <w:r w:rsidRPr="005E03AA">
        <w:rPr>
          <w:rFonts w:ascii="Arial Narrow" w:hAnsi="Arial Narrow" w:cs="Arial"/>
          <w:sz w:val="20"/>
          <w:szCs w:val="20"/>
          <w:lang w:eastAsia="en-GB"/>
        </w:rPr>
        <w:t>Należy krótko opisać rozwiązania</w:t>
      </w:r>
      <w:r w:rsidRPr="005E03AA">
        <w:rPr>
          <w:rFonts w:ascii="Arial Narrow" w:hAnsi="Arial Narrow" w:cs="Arial"/>
          <w:sz w:val="20"/>
          <w:szCs w:val="20"/>
          <w:lang w:eastAsia="en-GB"/>
        </w:rPr>
        <w:tab/>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20807" w:rsidRPr="005E03AA" w:rsidTr="00210A6D">
        <w:trPr>
          <w:trHeight w:val="416"/>
        </w:trPr>
        <w:tc>
          <w:tcPr>
            <w:tcW w:w="5000" w:type="pct"/>
            <w:shd w:val="clear" w:color="auto" w:fill="D9D9D9"/>
          </w:tcPr>
          <w:p w:rsidR="00420807" w:rsidRPr="005E03AA" w:rsidRDefault="00420807" w:rsidP="00210A6D">
            <w:pPr>
              <w:autoSpaceDE w:val="0"/>
              <w:autoSpaceDN w:val="0"/>
              <w:adjustRightInd w:val="0"/>
              <w:jc w:val="both"/>
              <w:rPr>
                <w:rFonts w:ascii="Arial Narrow" w:hAnsi="Arial Narrow" w:cs="Arial"/>
                <w:b/>
                <w:sz w:val="20"/>
                <w:szCs w:val="20"/>
              </w:rPr>
            </w:pPr>
            <w:r w:rsidRPr="005E03AA">
              <w:rPr>
                <w:rFonts w:ascii="Arial Narrow" w:hAnsi="Arial Narrow" w:cs="Arial"/>
                <w:b/>
                <w:sz w:val="20"/>
                <w:szCs w:val="20"/>
              </w:rPr>
              <w:t>Instrukcja:</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lang w:eastAsia="en-GB"/>
              </w:rPr>
              <w:t xml:space="preserve">W punkcie 6.2 wystarczające jest wskazanie </w:t>
            </w:r>
            <w:r w:rsidRPr="005E03AA">
              <w:rPr>
                <w:rFonts w:ascii="Arial Narrow" w:hAnsi="Arial Narrow" w:cs="Arial"/>
                <w:color w:val="000000"/>
                <w:sz w:val="20"/>
                <w:szCs w:val="20"/>
              </w:rPr>
              <w:t>kosztu</w:t>
            </w:r>
            <w:r w:rsidRPr="005E03AA">
              <w:rPr>
                <w:rFonts w:ascii="Arial Narrow" w:hAnsi="Arial Narrow" w:cs="Arial"/>
                <w:sz w:val="20"/>
                <w:szCs w:val="20"/>
                <w:lang w:eastAsia="en-GB"/>
              </w:rPr>
              <w:t xml:space="preserve"> szacunkowego.</w:t>
            </w:r>
          </w:p>
        </w:tc>
      </w:tr>
    </w:tbl>
    <w:p w:rsidR="00420807" w:rsidRPr="005E03AA" w:rsidRDefault="00420807" w:rsidP="00210A6D">
      <w:pPr>
        <w:spacing w:after="200" w:line="276" w:lineRule="auto"/>
        <w:rPr>
          <w:rFonts w:ascii="Arial Narrow" w:hAnsi="Arial Narrow" w:cs="Arial"/>
          <w:b/>
          <w:sz w:val="20"/>
          <w:szCs w:val="20"/>
        </w:rPr>
      </w:pPr>
    </w:p>
    <w:p w:rsidR="00420807" w:rsidRPr="005E03AA" w:rsidRDefault="00420807" w:rsidP="00210A6D">
      <w:pPr>
        <w:spacing w:after="200" w:line="276" w:lineRule="auto"/>
        <w:ind w:left="567" w:hanging="567"/>
        <w:jc w:val="both"/>
        <w:rPr>
          <w:rFonts w:ascii="Arial Narrow" w:hAnsi="Arial Narrow" w:cs="Arial"/>
          <w:b/>
          <w:sz w:val="20"/>
          <w:szCs w:val="20"/>
        </w:rPr>
      </w:pPr>
      <w:r w:rsidRPr="005E03AA">
        <w:rPr>
          <w:rFonts w:ascii="Arial Narrow" w:hAnsi="Arial Narrow" w:cs="Arial"/>
          <w:b/>
          <w:sz w:val="20"/>
          <w:szCs w:val="20"/>
        </w:rPr>
        <w:t>7.</w:t>
      </w:r>
      <w:r w:rsidRPr="005E03AA">
        <w:rPr>
          <w:rFonts w:ascii="Arial Narrow" w:hAnsi="Arial Narrow" w:cs="Arial"/>
          <w:b/>
          <w:sz w:val="20"/>
          <w:szCs w:val="20"/>
        </w:rPr>
        <w:tab/>
        <w:t>PRZYSTOSOWANIE SIĘ DO ZMIANY KLIMATU I ŁAGODZENIE ZMIANY KLIMATU, A TAKŻE ODPORNOŚĆ NA KLĘSKI ŻYWIOŁOWE</w:t>
      </w:r>
    </w:p>
    <w:p w:rsidR="00420807" w:rsidRPr="005E03AA" w:rsidRDefault="00420807" w:rsidP="00210A6D">
      <w:pPr>
        <w:spacing w:after="200" w:line="276" w:lineRule="auto"/>
        <w:ind w:left="540" w:hanging="512"/>
        <w:jc w:val="both"/>
        <w:rPr>
          <w:rFonts w:ascii="Arial Narrow" w:hAnsi="Arial Narrow" w:cs="Arial"/>
          <w:sz w:val="20"/>
          <w:szCs w:val="20"/>
        </w:rPr>
      </w:pPr>
      <w:r w:rsidRPr="005E03AA">
        <w:rPr>
          <w:rFonts w:ascii="Arial Narrow" w:hAnsi="Arial Narrow" w:cs="Arial"/>
          <w:sz w:val="20"/>
          <w:szCs w:val="20"/>
        </w:rPr>
        <w:t xml:space="preserve">7.1. </w:t>
      </w:r>
      <w:r w:rsidRPr="005E03AA">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4F33F2">
        <w:trPr>
          <w:trHeight w:val="1701"/>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Ograniczenie emisji gazów cieplarnianych o 20 % w stosunku do poziomu z 1990 r. (lub nawet o 30 %, jeśli warunki będą sprzyjające).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Osiągnięcie 20% poziomu energii pochodzącej ze źródeł odnawialnych. </w:t>
            </w:r>
          </w:p>
          <w:p w:rsidR="00420807" w:rsidRPr="000374F5" w:rsidRDefault="00420807" w:rsidP="00FC6494">
            <w:pPr>
              <w:pStyle w:val="Akapitzlist"/>
              <w:numPr>
                <w:ilvl w:val="0"/>
                <w:numId w:val="21"/>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Wzrost efektywności energetycznej o 20 %. </w:t>
            </w:r>
          </w:p>
          <w:p w:rsidR="00420807" w:rsidRPr="005E03AA" w:rsidRDefault="00420807" w:rsidP="00210A6D">
            <w:pPr>
              <w:autoSpaceDE w:val="0"/>
              <w:autoSpaceDN w:val="0"/>
              <w:adjustRightInd w:val="0"/>
              <w:jc w:val="both"/>
              <w:rPr>
                <w:rFonts w:ascii="Arial Narrow" w:hAnsi="Arial Narrow" w:cs="Arial"/>
                <w:color w:val="000000"/>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5E03AA">
              <w:rPr>
                <w:rStyle w:val="Odwoanieprzypisudolnego"/>
                <w:rFonts w:ascii="Arial Narrow" w:hAnsi="Arial Narrow"/>
                <w:color w:val="000000"/>
                <w:sz w:val="20"/>
                <w:szCs w:val="20"/>
              </w:rPr>
              <w:footnoteReference w:id="22"/>
            </w:r>
            <w:r w:rsidRPr="005E03AA">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5E03AA">
                <w:rPr>
                  <w:rStyle w:val="Hipercze"/>
                  <w:rFonts w:ascii="Arial Narrow" w:hAnsi="Arial Narrow" w:cs="Arial"/>
                  <w:sz w:val="20"/>
                  <w:szCs w:val="20"/>
                </w:rPr>
                <w:t>https://www.mos.gov.pl/kategoria/5681_krajowe/</w:t>
              </w:r>
            </w:hyperlink>
            <w:r w:rsidRPr="005E03AA">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20807" w:rsidRPr="000374F5" w:rsidRDefault="00420807" w:rsidP="00FC6494">
            <w:pPr>
              <w:pStyle w:val="Akapitzlist"/>
              <w:numPr>
                <w:ilvl w:val="0"/>
                <w:numId w:val="37"/>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420807" w:rsidRPr="000374F5" w:rsidRDefault="00420807" w:rsidP="00FC6494">
            <w:pPr>
              <w:pStyle w:val="Akapitzlist"/>
              <w:numPr>
                <w:ilvl w:val="0"/>
                <w:numId w:val="37"/>
              </w:numPr>
              <w:autoSpaceDE w:val="0"/>
              <w:autoSpaceDN w:val="0"/>
              <w:adjustRightInd w:val="0"/>
              <w:jc w:val="both"/>
              <w:rPr>
                <w:rFonts w:ascii="Arial Narrow" w:hAnsi="Arial Narrow" w:cs="Arial"/>
                <w:color w:val="000000"/>
                <w:sz w:val="20"/>
                <w:szCs w:val="20"/>
              </w:rPr>
            </w:pPr>
            <w:r w:rsidRPr="000374F5">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20807" w:rsidRPr="005E03AA" w:rsidRDefault="00420807" w:rsidP="00210A6D">
            <w:pPr>
              <w:autoSpaceDE w:val="0"/>
              <w:autoSpaceDN w:val="0"/>
              <w:adjustRightInd w:val="0"/>
              <w:jc w:val="both"/>
              <w:rPr>
                <w:rFonts w:ascii="Arial Narrow" w:hAnsi="Arial Narrow" w:cs="Arial"/>
                <w:color w:val="000000"/>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pStyle w:val="Default"/>
        <w:spacing w:after="120"/>
        <w:ind w:left="539" w:hanging="540"/>
        <w:jc w:val="both"/>
        <w:rPr>
          <w:rFonts w:ascii="Arial Narrow" w:hAnsi="Arial Narrow" w:cs="Arial"/>
          <w:sz w:val="20"/>
          <w:szCs w:val="20"/>
        </w:rPr>
      </w:pPr>
      <w:r w:rsidRPr="005E03AA">
        <w:rPr>
          <w:rFonts w:ascii="Arial Narrow" w:hAnsi="Arial Narrow" w:cs="Arial"/>
          <w:sz w:val="20"/>
          <w:szCs w:val="20"/>
        </w:rPr>
        <w:t>7.2.</w:t>
      </w:r>
      <w:r w:rsidRPr="005E03AA">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20807" w:rsidRPr="005E03AA" w:rsidRDefault="00420807" w:rsidP="00210A6D">
      <w:pPr>
        <w:pStyle w:val="Default"/>
        <w:spacing w:after="120"/>
        <w:ind w:left="539"/>
        <w:jc w:val="both"/>
        <w:rPr>
          <w:rFonts w:ascii="Arial Narrow" w:hAnsi="Arial Narrow" w:cs="Arial"/>
          <w:sz w:val="20"/>
          <w:szCs w:val="20"/>
          <w:lang w:eastAsia="pl-PL"/>
        </w:rPr>
      </w:pPr>
      <w:r w:rsidRPr="005E03AA">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20807" w:rsidRPr="005E03AA" w:rsidRDefault="00420807" w:rsidP="00210A6D">
      <w:pPr>
        <w:spacing w:after="120" w:line="276" w:lineRule="auto"/>
        <w:ind w:left="539"/>
        <w:jc w:val="both"/>
        <w:rPr>
          <w:rFonts w:ascii="Arial Narrow" w:hAnsi="Arial Narrow" w:cs="Arial"/>
          <w:bCs/>
          <w:color w:val="000000"/>
          <w:sz w:val="20"/>
          <w:szCs w:val="20"/>
        </w:rPr>
      </w:pPr>
      <w:r w:rsidRPr="005E03AA">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20807" w:rsidRPr="005E03AA" w:rsidRDefault="00420807" w:rsidP="00210A6D">
      <w:pPr>
        <w:autoSpaceDE w:val="0"/>
        <w:autoSpaceDN w:val="0"/>
        <w:adjustRightInd w:val="0"/>
        <w:spacing w:after="120"/>
        <w:ind w:left="539"/>
        <w:jc w:val="both"/>
        <w:rPr>
          <w:rFonts w:ascii="Arial Narrow" w:hAnsi="Arial Narrow" w:cs="Arial"/>
          <w:color w:val="000000"/>
          <w:sz w:val="20"/>
          <w:szCs w:val="20"/>
        </w:rPr>
      </w:pPr>
      <w:r w:rsidRPr="005E03AA">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20807" w:rsidRPr="005E03AA" w:rsidRDefault="00420807" w:rsidP="00210A6D">
      <w:pPr>
        <w:spacing w:after="120" w:line="276" w:lineRule="auto"/>
        <w:ind w:left="539"/>
        <w:jc w:val="both"/>
        <w:rPr>
          <w:rFonts w:ascii="Arial Narrow" w:hAnsi="Arial Narrow" w:cs="Arial"/>
          <w:b/>
          <w:bCs/>
          <w:color w:val="000000"/>
          <w:sz w:val="20"/>
          <w:szCs w:val="20"/>
        </w:rPr>
      </w:pPr>
      <w:r w:rsidRPr="005E03AA">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5E03AA">
        <w:rPr>
          <w:rStyle w:val="Odwoanieprzypisudolnego"/>
          <w:rFonts w:ascii="Arial Narrow" w:hAnsi="Arial Narrow"/>
          <w:bCs/>
          <w:color w:val="000000"/>
          <w:sz w:val="20"/>
          <w:szCs w:val="20"/>
        </w:rPr>
        <w:footnoteReference w:id="23"/>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210A6D">
        <w:trPr>
          <w:trHeight w:val="978"/>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Konieczne jest zatem w niniejszym punkcie w syntetyczny sposób: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wskazanie na zastosowaną metodę oszacowania emisji i kosztów GHG oraz sposób włączenia ich do analizy ekonomicznej,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opisanie, w jaki sposób kwestie związane ze zmianami klimatu były uwzględniane na poszczególnych etapach przygotowania projektu, </w:t>
            </w:r>
          </w:p>
          <w:p w:rsidR="00420807" w:rsidRPr="005E03AA" w:rsidRDefault="00420807" w:rsidP="00FC6494">
            <w:pPr>
              <w:pStyle w:val="Default"/>
              <w:numPr>
                <w:ilvl w:val="0"/>
                <w:numId w:val="38"/>
              </w:numPr>
              <w:jc w:val="both"/>
              <w:rPr>
                <w:rFonts w:ascii="Arial Narrow" w:hAnsi="Arial Narrow" w:cs="Arial"/>
                <w:sz w:val="20"/>
                <w:szCs w:val="20"/>
              </w:rPr>
            </w:pPr>
            <w:r w:rsidRPr="005E03AA">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20807" w:rsidRPr="005E03AA" w:rsidRDefault="00420807" w:rsidP="00210A6D">
            <w:pPr>
              <w:pStyle w:val="Default"/>
              <w:jc w:val="both"/>
              <w:rPr>
                <w:rFonts w:ascii="Arial Narrow" w:hAnsi="Arial Narrow" w:cs="Arial"/>
                <w:sz w:val="20"/>
                <w:szCs w:val="20"/>
              </w:rPr>
            </w:pP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20807" w:rsidRPr="005E03AA" w:rsidRDefault="00420807" w:rsidP="00210A6D">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5E03AA">
              <w:rPr>
                <w:rFonts w:ascii="Arial Narrow" w:hAnsi="Arial Narrow"/>
                <w:sz w:val="20"/>
                <w:szCs w:val="20"/>
              </w:rPr>
              <w:t xml:space="preserve"> </w:t>
            </w:r>
          </w:p>
          <w:p w:rsidR="00420807" w:rsidRPr="005E03AA" w:rsidRDefault="00420807" w:rsidP="00210A6D">
            <w:pPr>
              <w:autoSpaceDE w:val="0"/>
              <w:autoSpaceDN w:val="0"/>
              <w:adjustRightInd w:val="0"/>
              <w:jc w:val="both"/>
              <w:rPr>
                <w:rFonts w:ascii="Arial Narrow" w:hAnsi="Arial Narrow" w:cs="Arial"/>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pStyle w:val="Default"/>
        <w:ind w:left="540" w:hanging="540"/>
        <w:jc w:val="both"/>
        <w:rPr>
          <w:rFonts w:ascii="Arial Narrow" w:hAnsi="Arial Narrow" w:cs="Arial"/>
          <w:sz w:val="20"/>
          <w:szCs w:val="20"/>
          <w:lang w:eastAsia="pl-PL"/>
        </w:rPr>
      </w:pPr>
      <w:r w:rsidRPr="005E03AA">
        <w:rPr>
          <w:rFonts w:ascii="Arial Narrow" w:hAnsi="Arial Narrow" w:cs="Arial"/>
          <w:sz w:val="20"/>
          <w:szCs w:val="20"/>
        </w:rPr>
        <w:lastRenderedPageBreak/>
        <w:t xml:space="preserve">7.3. </w:t>
      </w:r>
      <w:r w:rsidRPr="005E03AA">
        <w:rPr>
          <w:rFonts w:ascii="Arial Narrow" w:hAnsi="Arial Narrow" w:cs="Arial"/>
          <w:sz w:val="20"/>
          <w:szCs w:val="20"/>
        </w:rPr>
        <w:tab/>
      </w:r>
      <w:r w:rsidRPr="005E03AA">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20807" w:rsidRPr="005E03AA" w:rsidRDefault="00420807" w:rsidP="00210A6D">
      <w:pPr>
        <w:spacing w:after="120" w:line="276" w:lineRule="auto"/>
        <w:ind w:left="540"/>
        <w:jc w:val="both"/>
        <w:rPr>
          <w:rFonts w:ascii="Arial Narrow" w:hAnsi="Arial Narrow" w:cs="Arial"/>
          <w:bCs/>
          <w:color w:val="000000"/>
          <w:sz w:val="20"/>
          <w:szCs w:val="20"/>
        </w:rPr>
      </w:pPr>
      <w:r w:rsidRPr="005E03AA">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5E03AA">
        <w:rPr>
          <w:rStyle w:val="Odwoanieprzypisudolnego"/>
          <w:rFonts w:ascii="Arial Narrow" w:hAnsi="Arial Narrow"/>
          <w:bCs/>
          <w:color w:val="000000"/>
          <w:sz w:val="20"/>
          <w:szCs w:val="20"/>
        </w:rPr>
        <w:footnoteReference w:id="24"/>
      </w:r>
      <w:r w:rsidRPr="005E03AA">
        <w:rPr>
          <w:rFonts w:ascii="Arial Narrow" w:hAnsi="Arial Narrow" w:cs="Arial"/>
          <w:bCs/>
          <w:color w:val="000000"/>
          <w:sz w:val="20"/>
          <w:szCs w:val="20"/>
        </w:rPr>
        <w:t>, zagrożenie powodziowe, jak również przedłużające się okresy suszy wpływające np. na właściwości gleby).</w:t>
      </w:r>
    </w:p>
    <w:p w:rsidR="00420807" w:rsidRPr="005E03AA" w:rsidRDefault="00420807"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5E03AA">
        <w:rPr>
          <w:rFonts w:ascii="Arial Narrow" w:hAnsi="Arial Narrow" w:cs="Arial"/>
          <w:b/>
          <w:bCs/>
          <w:color w:val="000000"/>
          <w:sz w:val="20"/>
          <w:szCs w:val="20"/>
        </w:rPr>
        <w:t xml:space="preserve"> </w:t>
      </w:r>
      <w:r w:rsidRPr="005E03AA">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20807" w:rsidRPr="005E03AA" w:rsidTr="006B6FC2">
        <w:trPr>
          <w:trHeight w:val="1260"/>
        </w:trPr>
        <w:tc>
          <w:tcPr>
            <w:tcW w:w="9288" w:type="dxa"/>
            <w:tcBorders>
              <w:top w:val="single" w:sz="4" w:space="0" w:color="auto"/>
              <w:bottom w:val="single" w:sz="4" w:space="0" w:color="auto"/>
            </w:tcBorders>
            <w:shd w:val="clear" w:color="auto" w:fill="D9D9D9"/>
          </w:tcPr>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b/>
                <w:bCs/>
                <w:color w:val="000000"/>
                <w:sz w:val="20"/>
                <w:szCs w:val="20"/>
              </w:rPr>
              <w:t>Instrukcja</w:t>
            </w:r>
            <w:r w:rsidRPr="005E03AA">
              <w:rPr>
                <w:rFonts w:ascii="Arial Narrow" w:hAnsi="Arial Narrow" w:cs="Arial"/>
                <w:color w:val="000000"/>
                <w:sz w:val="20"/>
                <w:szCs w:val="20"/>
              </w:rPr>
              <w:t xml:space="preserve">: </w:t>
            </w:r>
          </w:p>
          <w:p w:rsidR="00420807" w:rsidRPr="005E03AA" w:rsidRDefault="00420807" w:rsidP="00022897">
            <w:pPr>
              <w:autoSpaceDE w:val="0"/>
              <w:autoSpaceDN w:val="0"/>
              <w:adjustRightInd w:val="0"/>
              <w:jc w:val="both"/>
              <w:rPr>
                <w:rFonts w:ascii="Arial Narrow" w:hAnsi="Arial Narrow" w:cs="Arial"/>
                <w:sz w:val="20"/>
                <w:szCs w:val="20"/>
              </w:rPr>
            </w:pPr>
            <w:r w:rsidRPr="005E03AA">
              <w:rPr>
                <w:rFonts w:ascii="Arial Narrow" w:hAnsi="Arial Narrow"/>
                <w:sz w:val="20"/>
                <w:szCs w:val="20"/>
              </w:rPr>
              <w:t xml:space="preserve"> </w:t>
            </w:r>
            <w:r w:rsidRPr="005E03AA">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20807" w:rsidRPr="005E03AA" w:rsidRDefault="00420807" w:rsidP="00210A6D">
            <w:pPr>
              <w:pStyle w:val="Default"/>
              <w:jc w:val="both"/>
              <w:rPr>
                <w:rFonts w:ascii="Arial Narrow" w:hAnsi="Arial Narrow" w:cs="Arial"/>
                <w:sz w:val="20"/>
                <w:szCs w:val="20"/>
              </w:rPr>
            </w:pPr>
            <w:r w:rsidRPr="005E03AA">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20807" w:rsidRPr="005E03AA" w:rsidRDefault="00420807" w:rsidP="00210A6D">
            <w:pPr>
              <w:autoSpaceDE w:val="0"/>
              <w:autoSpaceDN w:val="0"/>
              <w:adjustRightInd w:val="0"/>
              <w:jc w:val="both"/>
              <w:rPr>
                <w:rFonts w:ascii="Arial Narrow" w:hAnsi="Arial Narrow"/>
                <w:sz w:val="20"/>
                <w:szCs w:val="20"/>
              </w:rPr>
            </w:pPr>
            <w:r w:rsidRPr="005E03AA">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5E03AA">
              <w:rPr>
                <w:rFonts w:ascii="Arial Narrow" w:hAnsi="Arial Narrow"/>
                <w:sz w:val="20"/>
                <w:szCs w:val="20"/>
              </w:rPr>
              <w:t xml:space="preserve"> </w:t>
            </w:r>
          </w:p>
          <w:p w:rsidR="00420807" w:rsidRPr="005E03AA" w:rsidRDefault="00420807" w:rsidP="00210A6D">
            <w:pPr>
              <w:autoSpaceDE w:val="0"/>
              <w:autoSpaceDN w:val="0"/>
              <w:adjustRightInd w:val="0"/>
              <w:jc w:val="both"/>
              <w:rPr>
                <w:rFonts w:ascii="Arial Narrow" w:hAnsi="Arial Narrow"/>
                <w:sz w:val="20"/>
                <w:szCs w:val="20"/>
              </w:rPr>
            </w:pPr>
          </w:p>
          <w:p w:rsidR="00420807" w:rsidRPr="005E03AA" w:rsidRDefault="00420807" w:rsidP="00210A6D">
            <w:pPr>
              <w:autoSpaceDE w:val="0"/>
              <w:autoSpaceDN w:val="0"/>
              <w:adjustRightInd w:val="0"/>
              <w:jc w:val="both"/>
              <w:rPr>
                <w:rFonts w:ascii="Arial Narrow" w:hAnsi="Arial Narrow" w:cs="Arial"/>
                <w:color w:val="000000"/>
                <w:sz w:val="20"/>
                <w:szCs w:val="20"/>
              </w:rPr>
            </w:pPr>
            <w:r w:rsidRPr="005E03AA">
              <w:rPr>
                <w:rFonts w:ascii="Arial Narrow" w:hAnsi="Arial Narrow" w:cs="Arial"/>
                <w:sz w:val="20"/>
                <w:szCs w:val="20"/>
              </w:rPr>
              <w:t>Szersze wskazówki dotyczące tego punktu znajdują się w „</w:t>
            </w:r>
            <w:r w:rsidRPr="005E03AA">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5E03AA">
              <w:rPr>
                <w:rFonts w:ascii="Arial Narrow" w:hAnsi="Arial Narrow" w:cs="Arial"/>
                <w:sz w:val="20"/>
                <w:szCs w:val="20"/>
              </w:rPr>
              <w:t>dostępnego na stronie portalu KLIMADA.</w:t>
            </w:r>
          </w:p>
        </w:tc>
      </w:tr>
    </w:tbl>
    <w:p w:rsidR="00420807" w:rsidRPr="005E03AA" w:rsidRDefault="00420807" w:rsidP="00210A6D">
      <w:pPr>
        <w:spacing w:after="120" w:line="276" w:lineRule="auto"/>
        <w:jc w:val="both"/>
        <w:rPr>
          <w:rFonts w:ascii="Arial Narrow" w:hAnsi="Arial Narrow" w:cs="Arial"/>
          <w:b/>
          <w:bCs/>
          <w:color w:val="000000"/>
          <w:sz w:val="20"/>
          <w:szCs w:val="20"/>
        </w:rPr>
      </w:pPr>
    </w:p>
    <w:p w:rsidR="00420807" w:rsidRPr="005E03AA" w:rsidRDefault="00420807" w:rsidP="003907E0">
      <w:pPr>
        <w:jc w:val="both"/>
        <w:rPr>
          <w:rFonts w:ascii="Arial Narrow" w:hAnsi="Arial Narrow" w:cs="Arial"/>
          <w:b/>
          <w:bCs/>
          <w:color w:val="000000"/>
          <w:sz w:val="20"/>
          <w:szCs w:val="20"/>
        </w:rPr>
      </w:pPr>
      <w:r w:rsidRPr="005E03AA">
        <w:rPr>
          <w:rFonts w:ascii="Arial Narrow" w:hAnsi="Arial Narrow" w:cs="Arial"/>
          <w:b/>
          <w:bCs/>
          <w:color w:val="000000"/>
          <w:sz w:val="20"/>
          <w:szCs w:val="20"/>
        </w:rPr>
        <w:t>8. Obowiązek  przekazywania  informacji  na  potrzeby  rejestrów  prowadzonych w Generalnej Dyrekcji Ochrony Środowiska.</w:t>
      </w:r>
    </w:p>
    <w:p w:rsidR="00420807" w:rsidRPr="005E03AA" w:rsidRDefault="00420807" w:rsidP="003907E0">
      <w:pPr>
        <w:jc w:val="both"/>
        <w:rPr>
          <w:rFonts w:ascii="Arial Narrow" w:hAnsi="Arial Narrow" w:cs="Arial"/>
          <w:bCs/>
          <w:color w:val="000000"/>
          <w:sz w:val="20"/>
          <w:szCs w:val="20"/>
        </w:rPr>
      </w:pPr>
      <w:r w:rsidRPr="005E03AA">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420807" w:rsidRPr="005E03AA" w:rsidRDefault="00420807" w:rsidP="003907E0">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 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 ania  na  środowisko;</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F45951">
        <w:trPr>
          <w:cantSplit/>
        </w:trPr>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022897">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20807" w:rsidRPr="005E03AA" w:rsidTr="00F45951">
        <w:trPr>
          <w:cantSplit/>
        </w:trPr>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5E03AA">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20807" w:rsidRPr="005E03AA" w:rsidRDefault="0042080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20807" w:rsidRPr="005E03AA" w:rsidRDefault="00420807" w:rsidP="00022897">
      <w:pPr>
        <w:jc w:val="both"/>
        <w:rPr>
          <w:rFonts w:ascii="Arial Narrow" w:hAnsi="Arial Narrow" w:cs="Arial"/>
          <w:bCs/>
          <w:color w:val="000000"/>
          <w:sz w:val="20"/>
          <w:szCs w:val="20"/>
        </w:rPr>
      </w:pPr>
    </w:p>
    <w:p w:rsidR="00420807" w:rsidRPr="005E03AA" w:rsidRDefault="00420807" w:rsidP="00022897">
      <w:pPr>
        <w:jc w:val="both"/>
        <w:rPr>
          <w:rFonts w:ascii="Arial Narrow" w:hAnsi="Arial Narrow" w:cs="Arial"/>
          <w:bCs/>
          <w:color w:val="000000"/>
          <w:sz w:val="20"/>
          <w:szCs w:val="20"/>
        </w:rPr>
      </w:pPr>
      <w:r w:rsidRPr="005E03AA">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022897">
      <w:pPr>
        <w:spacing w:after="120" w:line="276" w:lineRule="auto"/>
        <w:jc w:val="both"/>
        <w:rPr>
          <w:rFonts w:ascii="Arial Narrow" w:hAnsi="Arial Narrow" w:cs="Arial"/>
          <w:bCs/>
          <w:color w:val="000000"/>
          <w:sz w:val="20"/>
          <w:szCs w:val="20"/>
        </w:rPr>
      </w:pPr>
    </w:p>
    <w:p w:rsidR="00420807" w:rsidRPr="005E03AA" w:rsidRDefault="00420807" w:rsidP="00210A6D">
      <w:pPr>
        <w:tabs>
          <w:tab w:val="left" w:leader="dot" w:pos="4111"/>
        </w:tabs>
        <w:spacing w:after="120"/>
        <w:jc w:val="both"/>
        <w:rPr>
          <w:rFonts w:ascii="Arial Narrow" w:hAnsi="Arial Narrow" w:cs="Arial"/>
          <w:bCs/>
          <w:color w:val="000000"/>
          <w:sz w:val="20"/>
          <w:szCs w:val="20"/>
        </w:rPr>
      </w:pPr>
      <w:r w:rsidRPr="005E03AA">
        <w:rPr>
          <w:rFonts w:ascii="Arial Narrow" w:hAnsi="Arial Narrow" w:cs="Arial"/>
          <w:bCs/>
          <w:color w:val="000000"/>
          <w:sz w:val="20"/>
          <w:szCs w:val="20"/>
        </w:rPr>
        <w:tab/>
      </w:r>
    </w:p>
    <w:p w:rsidR="00420807" w:rsidRPr="005E03AA" w:rsidRDefault="00420807" w:rsidP="00022897">
      <w:pPr>
        <w:tabs>
          <w:tab w:val="left" w:leader="dot" w:pos="3402"/>
        </w:tabs>
        <w:spacing w:after="120"/>
        <w:jc w:val="both"/>
        <w:rPr>
          <w:rFonts w:ascii="Arial Narrow" w:hAnsi="Arial Narrow" w:cs="Arial"/>
          <w:b/>
          <w:sz w:val="20"/>
          <w:szCs w:val="20"/>
          <w:lang w:eastAsia="en-GB"/>
        </w:rPr>
      </w:pPr>
      <w:r w:rsidRPr="005E03AA">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5"/>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6"/>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8"/>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30"/>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1"/>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2"/>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3"/>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4"/>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5"/>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6"/>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8"/>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sz w:val="20"/>
          <w:szCs w:val="20"/>
        </w:rPr>
      </w:pPr>
      <w:r w:rsidRPr="005E03AA">
        <w:rPr>
          <w:rFonts w:ascii="Arial Narrow" w:hAnsi="Arial Narrow"/>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9"/>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40"/>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1"/>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2) parametry, na podstawie których obliczona jest rekompensata, muszą być wcześniej ustalone w sposób obiektywny i </w:t>
            </w:r>
            <w:r w:rsidRPr="005E03AA">
              <w:rPr>
                <w:rFonts w:ascii="Arial Narrow" w:hAnsi="Arial Narrow"/>
                <w:sz w:val="20"/>
                <w:szCs w:val="20"/>
                <w:lang w:eastAsia="en-US"/>
              </w:rPr>
              <w:lastRenderedPageBreak/>
              <w:t>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2"/>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3"/>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4"/>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lastRenderedPageBreak/>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6"/>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9"/>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50"/>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1"/>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2"/>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3"/>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Pozytywnie zaopiniowany przez NFOŚiGW lub WFOŚiGW w Łodzi Plan Gospodarki Niskoemisyjnej dla obszaru, na którym realzowany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07" w:rsidRDefault="00420807" w:rsidP="00512F18">
      <w:r>
        <w:separator/>
      </w:r>
    </w:p>
  </w:endnote>
  <w:endnote w:type="continuationSeparator" w:id="0">
    <w:p w:rsidR="00420807" w:rsidRDefault="00420807" w:rsidP="00512F18">
      <w:r>
        <w:continuationSeparator/>
      </w:r>
    </w:p>
  </w:endnote>
  <w:endnote w:type="continuationNotice" w:id="1">
    <w:p w:rsidR="00420807" w:rsidRDefault="00420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7"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07" w:rsidRDefault="00583CDB">
    <w:pPr>
      <w:pStyle w:val="Stopka"/>
      <w:jc w:val="right"/>
    </w:pPr>
    <w:r>
      <w:fldChar w:fldCharType="begin"/>
    </w:r>
    <w:r>
      <w:instrText>PAGE   \* MERGEFORMAT</w:instrText>
    </w:r>
    <w:r>
      <w:fldChar w:fldCharType="separate"/>
    </w:r>
    <w:r>
      <w:rPr>
        <w:noProof/>
      </w:rPr>
      <w:t>1</w:t>
    </w:r>
    <w:r>
      <w:rPr>
        <w:noProof/>
      </w:rPr>
      <w:fldChar w:fldCharType="end"/>
    </w:r>
  </w:p>
  <w:p w:rsidR="00420807" w:rsidRDefault="0042080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07" w:rsidRDefault="00420807" w:rsidP="00512F18">
      <w:r>
        <w:separator/>
      </w:r>
    </w:p>
  </w:footnote>
  <w:footnote w:type="continuationSeparator" w:id="0">
    <w:p w:rsidR="00420807" w:rsidRDefault="00420807" w:rsidP="00512F18">
      <w:r>
        <w:continuationSeparator/>
      </w:r>
    </w:p>
  </w:footnote>
  <w:footnote w:type="continuationNotice" w:id="1">
    <w:p w:rsidR="00420807" w:rsidRDefault="00420807"/>
  </w:footnote>
  <w:footnote w:id="2">
    <w:p w:rsidR="00420807" w:rsidRDefault="0042080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420807" w:rsidRDefault="00420807" w:rsidP="00210A6D">
      <w:pPr>
        <w:pStyle w:val="Tekstprzypisudolnego"/>
        <w:jc w:val="both"/>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420807" w:rsidRDefault="00420807" w:rsidP="00210A6D">
      <w:pPr>
        <w:pStyle w:val="Tekstprzypisudolnego"/>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420807" w:rsidRPr="006B6FC2" w:rsidRDefault="00420807"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20807" w:rsidRDefault="00420807" w:rsidP="006B6FC2">
      <w:pPr>
        <w:pStyle w:val="Tekstprzypisudolnego"/>
        <w:jc w:val="both"/>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420807" w:rsidRDefault="00420807" w:rsidP="006B6FC2">
      <w:pPr>
        <w:pStyle w:val="Tekstprzypisudolnego"/>
        <w:tabs>
          <w:tab w:val="left" w:pos="360"/>
        </w:tabs>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420807" w:rsidRDefault="00420807" w:rsidP="006B6FC2">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420807" w:rsidRDefault="00420807" w:rsidP="00210A6D">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420807" w:rsidRDefault="00420807" w:rsidP="00210A6D">
      <w:pPr>
        <w:pStyle w:val="Tekstprzypisudolnego"/>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2">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3">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4">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5">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6">
    <w:p w:rsidR="00420807" w:rsidRDefault="00420807" w:rsidP="00210A6D">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7">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8">
    <w:p w:rsidR="00420807" w:rsidRDefault="00420807" w:rsidP="006B6FC2">
      <w:pPr>
        <w:pStyle w:val="Tekstprzypisudolnego"/>
        <w:jc w:val="both"/>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9">
    <w:p w:rsidR="00420807" w:rsidRDefault="00420807"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20">
    <w:p w:rsidR="00420807" w:rsidRDefault="00420807"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1">
    <w:p w:rsidR="00420807" w:rsidRDefault="00420807" w:rsidP="00210A6D">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2">
    <w:p w:rsidR="00420807" w:rsidRDefault="00420807" w:rsidP="00210A6D">
      <w:pPr>
        <w:pStyle w:val="Tekstprzypisudolnego"/>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3">
    <w:p w:rsidR="00420807" w:rsidRPr="006B6FC2" w:rsidRDefault="00420807"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20807" w:rsidRDefault="00583CDB" w:rsidP="00210A6D">
      <w:pPr>
        <w:pStyle w:val="Tekstprzypisudolnego"/>
        <w:jc w:val="both"/>
      </w:pPr>
      <w:hyperlink r:id="rId2" w:history="1">
        <w:r w:rsidR="00420807" w:rsidRPr="006B6FC2">
          <w:rPr>
            <w:rStyle w:val="Hipercze"/>
            <w:rFonts w:ascii="Arial Narrow" w:hAnsi="Arial Narrow" w:cs="Arial"/>
            <w:sz w:val="18"/>
            <w:szCs w:val="18"/>
          </w:rPr>
          <w:t>http://ec.europa.eu/clima/policies/adaptation/what/docs/non_paper_guidelines_project_managers_en.pdf</w:t>
        </w:r>
      </w:hyperlink>
      <w:r w:rsidR="0042080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20807" w:rsidRPr="006B6FC2">
          <w:rPr>
            <w:rStyle w:val="Hipercze"/>
            <w:rFonts w:ascii="Arial Narrow" w:hAnsi="Arial Narrow" w:cs="Arial"/>
            <w:sz w:val="18"/>
            <w:szCs w:val="18"/>
          </w:rPr>
          <w:t>http://ec.europa.eu/environment/eia/home.htm</w:t>
        </w:r>
      </w:hyperlink>
      <w:r w:rsidR="00420807" w:rsidRPr="00CA4D66">
        <w:rPr>
          <w:rFonts w:ascii="Arial" w:hAnsi="Arial" w:cs="Arial"/>
          <w:color w:val="000000"/>
          <w:sz w:val="18"/>
          <w:szCs w:val="18"/>
        </w:rPr>
        <w:t xml:space="preserve"> </w:t>
      </w:r>
      <w:r w:rsidR="00420807" w:rsidRPr="00CA4D66">
        <w:rPr>
          <w:rFonts w:ascii="Arial" w:hAnsi="Arial" w:cs="Arial"/>
          <w:color w:val="000000"/>
          <w:sz w:val="24"/>
          <w:szCs w:val="24"/>
        </w:rPr>
        <w:t xml:space="preserve"> </w:t>
      </w:r>
    </w:p>
  </w:footnote>
  <w:footnote w:id="24">
    <w:p w:rsidR="00420807" w:rsidRPr="006B6FC2" w:rsidRDefault="00420807"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420807" w:rsidRDefault="00420807"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5">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6">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7">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8">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9">
    <w:p w:rsidR="00420807" w:rsidRDefault="0042080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30">
    <w:p w:rsidR="00420807" w:rsidRDefault="0042080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1">
    <w:p w:rsidR="00420807" w:rsidRDefault="0042080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2">
    <w:p w:rsidR="00420807" w:rsidRDefault="0042080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3">
    <w:p w:rsidR="00420807" w:rsidRDefault="0042080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4">
    <w:p w:rsidR="00420807" w:rsidRDefault="0042080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5">
    <w:p w:rsidR="00420807" w:rsidRDefault="0042080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6">
    <w:p w:rsidR="00420807" w:rsidRDefault="0042080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7">
    <w:p w:rsidR="00420807" w:rsidRDefault="0042080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8">
    <w:p w:rsidR="00420807" w:rsidRDefault="0042080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9">
    <w:p w:rsidR="00420807" w:rsidRDefault="0042080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40">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1">
    <w:p w:rsidR="00420807" w:rsidRPr="008D5991" w:rsidRDefault="0042080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20807" w:rsidRDefault="0042080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2">
    <w:p w:rsidR="00420807" w:rsidRDefault="0042080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3">
    <w:p w:rsidR="00420807" w:rsidRDefault="0042080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4">
    <w:p w:rsidR="00420807" w:rsidRDefault="0042080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5">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6">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8">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9">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50">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1">
    <w:p w:rsidR="00420807" w:rsidRPr="004054B5" w:rsidRDefault="0042080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20807" w:rsidRPr="004054B5" w:rsidRDefault="0042080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20807" w:rsidRDefault="0042080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2">
    <w:p w:rsidR="00420807" w:rsidRDefault="0042080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3">
    <w:p w:rsidR="00420807" w:rsidRPr="004054B5" w:rsidRDefault="0042080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20807" w:rsidRDefault="00420807"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07" w:rsidRDefault="0042080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246BCA"/>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61</Pages>
  <Words>31927</Words>
  <Characters>191562</Characters>
  <Application>Microsoft Office Word</Application>
  <DocSecurity>0</DocSecurity>
  <Lines>1596</Lines>
  <Paragraphs>446</Paragraphs>
  <ScaleCrop>false</ScaleCrop>
  <Company>Microsoft</Company>
  <LinksUpToDate>false</LinksUpToDate>
  <CharactersWithSpaces>223043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Joanna Kamocka</cp:lastModifiedBy>
  <cp:revision>16</cp:revision>
  <cp:lastPrinted>2016-09-26T06:46:00Z</cp:lastPrinted>
  <dcterms:created xsi:type="dcterms:W3CDTF">2016-09-07T08:28:00Z</dcterms:created>
  <dcterms:modified xsi:type="dcterms:W3CDTF">2016-12-20T09:10:00Z</dcterms:modified>
</cp:coreProperties>
</file>